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F55A3" w:rsidRDefault="004F55A3">
      <w:pPr>
        <w:spacing w:before="800"/>
        <w:jc w:val="center"/>
        <w:rPr>
          <w:b/>
          <w:bCs/>
          <w:sz w:val="36"/>
          <w:szCs w:val="36"/>
        </w:rPr>
      </w:pPr>
      <w:r>
        <w:rPr>
          <w:noProof/>
        </w:rPr>
        <w:drawing>
          <wp:inline distT="0" distB="0" distL="0" distR="0" wp14:anchorId="72923D23" wp14:editId="6F404AFE">
            <wp:extent cx="5760720" cy="1243965"/>
            <wp:effectExtent l="0" t="0" r="0" b="0"/>
            <wp:docPr id="2" name="Slika 2"/>
            <wp:cNvGraphicFramePr/>
            <a:graphic xmlns:a="http://schemas.openxmlformats.org/drawingml/2006/main">
              <a:graphicData uri="http://schemas.openxmlformats.org/drawingml/2006/picture">
                <pic:pic xmlns:pic="http://schemas.openxmlformats.org/drawingml/2006/picture">
                  <pic:nvPicPr>
                    <pic:cNvPr id="1" name="Slika 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0720" cy="1243965"/>
                    </a:xfrm>
                    <a:prstGeom prst="rect">
                      <a:avLst/>
                    </a:prstGeom>
                    <a:noFill/>
                    <a:ln>
                      <a:noFill/>
                    </a:ln>
                  </pic:spPr>
                </pic:pic>
              </a:graphicData>
            </a:graphic>
          </wp:inline>
        </w:drawing>
      </w:r>
    </w:p>
    <w:p w:rsidR="002D69EF" w:rsidRDefault="002A5B45" w:rsidP="004F55A3">
      <w:pPr>
        <w:spacing w:before="800"/>
        <w:jc w:val="center"/>
      </w:pPr>
      <w:r>
        <w:rPr>
          <w:b/>
          <w:bCs/>
          <w:sz w:val="36"/>
          <w:szCs w:val="36"/>
        </w:rPr>
        <w:t>TEHNIČKA ŠKOLA NIKOLE TESLE</w:t>
      </w:r>
    </w:p>
    <w:p w:rsidR="002D69EF" w:rsidRDefault="002A5B45" w:rsidP="004F55A3">
      <w:pPr>
        <w:jc w:val="center"/>
      </w:pPr>
      <w:r>
        <w:rPr>
          <w:b/>
          <w:bCs/>
          <w:sz w:val="36"/>
          <w:szCs w:val="36"/>
        </w:rPr>
        <w:t>VUKOVAR</w:t>
      </w:r>
    </w:p>
    <w:p w:rsidR="002D69EF" w:rsidRDefault="002A5B45">
      <w:pPr>
        <w:spacing w:before="600"/>
        <w:jc w:val="center"/>
      </w:pPr>
      <w:r>
        <w:rPr>
          <w:b/>
          <w:bCs/>
          <w:sz w:val="44"/>
          <w:szCs w:val="44"/>
        </w:rPr>
        <w:t>ŠKOLSKI KURIKULUM</w:t>
      </w:r>
    </w:p>
    <w:p w:rsidR="002D69EF" w:rsidRDefault="002A5B45">
      <w:pPr>
        <w:jc w:val="center"/>
      </w:pPr>
      <w:r>
        <w:rPr>
          <w:b/>
          <w:bCs/>
          <w:sz w:val="44"/>
          <w:szCs w:val="44"/>
        </w:rPr>
        <w:t>KURIKULUM USTANOVE</w:t>
      </w:r>
    </w:p>
    <w:p w:rsidR="004F55A3" w:rsidRDefault="002A5B45" w:rsidP="004F55A3">
      <w:pPr>
        <w:spacing w:before="400"/>
        <w:jc w:val="center"/>
      </w:pPr>
      <w:r>
        <w:rPr>
          <w:b/>
          <w:bCs/>
          <w:sz w:val="28"/>
          <w:szCs w:val="28"/>
        </w:rPr>
        <w:t>za školsku 2026./2027. godinu</w:t>
      </w:r>
    </w:p>
    <w:p w:rsidR="004F55A3" w:rsidRDefault="002A5B45" w:rsidP="004F55A3">
      <w:pPr>
        <w:spacing w:before="400"/>
        <w:jc w:val="center"/>
      </w:pPr>
      <w:r>
        <w:rPr>
          <w:sz w:val="28"/>
          <w:szCs w:val="28"/>
        </w:rPr>
        <w:t>NA TEMELJU ČL. 28. ZAKONA O ODGOJU I OBRAZOVANJU U OSNOVNOJ I SREDNJOJ ŠKOLI I ČL. 58. ST. 1. STATUTA ŠKOLE, ŠKOLSKI ODBOR TEHNIČKE ŠKOLE NIKOLE TESLE</w:t>
      </w:r>
      <w:r w:rsidR="007D337C">
        <w:rPr>
          <w:sz w:val="28"/>
          <w:szCs w:val="28"/>
        </w:rPr>
        <w:t>,</w:t>
      </w:r>
      <w:r>
        <w:rPr>
          <w:sz w:val="28"/>
          <w:szCs w:val="28"/>
        </w:rPr>
        <w:t xml:space="preserve"> VUKOVAR, NA PRIJEDLOG NASTAVNIČKOG VIJEĆA, NA SJEDNICI ODRŽANOJ </w:t>
      </w:r>
      <w:r w:rsidR="00C73297">
        <w:rPr>
          <w:sz w:val="28"/>
          <w:szCs w:val="28"/>
        </w:rPr>
        <w:t>7.10.</w:t>
      </w:r>
      <w:r w:rsidRPr="00FA5229">
        <w:rPr>
          <w:sz w:val="28"/>
          <w:szCs w:val="28"/>
        </w:rPr>
        <w:t>2026.</w:t>
      </w:r>
      <w:r>
        <w:rPr>
          <w:sz w:val="28"/>
          <w:szCs w:val="28"/>
        </w:rPr>
        <w:t xml:space="preserve"> DONOSI ŠKOLSKI KURIKULUM ZA ŠKOLSKU 2026./2027. GODINU.</w:t>
      </w:r>
      <w:bookmarkStart w:id="0" w:name="_Hlk241472033"/>
    </w:p>
    <w:p w:rsidR="001C5757" w:rsidRDefault="002A5B45" w:rsidP="001C5757">
      <w:pPr>
        <w:spacing w:before="400"/>
        <w:rPr>
          <w:sz w:val="20"/>
          <w:szCs w:val="20"/>
        </w:rPr>
      </w:pPr>
      <w:r>
        <w:rPr>
          <w:sz w:val="20"/>
          <w:szCs w:val="20"/>
        </w:rPr>
        <w:t xml:space="preserve">KLASA: </w:t>
      </w:r>
      <w:r w:rsidR="005808EE">
        <w:rPr>
          <w:sz w:val="20"/>
          <w:szCs w:val="20"/>
        </w:rPr>
        <w:t>602</w:t>
      </w:r>
      <w:r w:rsidR="005808EE" w:rsidRPr="005808EE">
        <w:rPr>
          <w:sz w:val="20"/>
          <w:szCs w:val="20"/>
        </w:rPr>
        <w:t>-</w:t>
      </w:r>
      <w:r w:rsidR="005808EE">
        <w:rPr>
          <w:sz w:val="20"/>
          <w:szCs w:val="20"/>
        </w:rPr>
        <w:t>12</w:t>
      </w:r>
      <w:r w:rsidR="005808EE" w:rsidRPr="005808EE">
        <w:rPr>
          <w:sz w:val="20"/>
          <w:szCs w:val="20"/>
        </w:rPr>
        <w:t>/26-01/</w:t>
      </w:r>
      <w:r w:rsidR="005808EE">
        <w:rPr>
          <w:sz w:val="20"/>
          <w:szCs w:val="20"/>
        </w:rPr>
        <w:t>01</w:t>
      </w:r>
      <w:bookmarkEnd w:id="0"/>
    </w:p>
    <w:p w:rsidR="00036318" w:rsidRDefault="00036318" w:rsidP="001C5757">
      <w:pPr>
        <w:spacing w:before="400"/>
        <w:rPr>
          <w:sz w:val="20"/>
          <w:szCs w:val="20"/>
        </w:rPr>
      </w:pPr>
      <w:r>
        <w:rPr>
          <w:sz w:val="20"/>
          <w:szCs w:val="20"/>
        </w:rPr>
        <w:t>URBROJ</w:t>
      </w:r>
      <w:r w:rsidRPr="00FA5229">
        <w:rPr>
          <w:sz w:val="20"/>
          <w:szCs w:val="20"/>
        </w:rPr>
        <w:t xml:space="preserve">: </w:t>
      </w:r>
      <w:r w:rsidR="005808EE" w:rsidRPr="005808EE">
        <w:rPr>
          <w:sz w:val="20"/>
          <w:szCs w:val="20"/>
        </w:rPr>
        <w:t>2196-43-06-26-0</w:t>
      </w:r>
      <w:r>
        <w:rPr>
          <w:sz w:val="20"/>
          <w:szCs w:val="20"/>
        </w:rPr>
        <w:tab/>
      </w:r>
      <w:r w:rsidR="005808EE">
        <w:rPr>
          <w:sz w:val="20"/>
          <w:szCs w:val="20"/>
        </w:rPr>
        <w:t>1</w:t>
      </w:r>
      <w:r>
        <w:rPr>
          <w:sz w:val="20"/>
          <w:szCs w:val="20"/>
        </w:rPr>
        <w:tab/>
      </w:r>
      <w:r>
        <w:rPr>
          <w:sz w:val="20"/>
          <w:szCs w:val="20"/>
        </w:rPr>
        <w:tab/>
      </w:r>
      <w:r>
        <w:rPr>
          <w:sz w:val="20"/>
          <w:szCs w:val="20"/>
        </w:rPr>
        <w:tab/>
      </w:r>
    </w:p>
    <w:p w:rsidR="00036318" w:rsidRDefault="00036318">
      <w:pPr>
        <w:spacing w:before="600"/>
        <w:rPr>
          <w:sz w:val="20"/>
          <w:szCs w:val="20"/>
        </w:rPr>
      </w:pPr>
    </w:p>
    <w:p w:rsidR="002D69EF" w:rsidRDefault="00036318">
      <w:pPr>
        <w:spacing w:before="600"/>
      </w:pPr>
      <w:r>
        <w:rPr>
          <w:sz w:val="20"/>
          <w:szCs w:val="20"/>
        </w:rPr>
        <w:t xml:space="preserve">                                                                                                                                         PREDSJEDNICA ŠKOLSKOG ODBORA:</w:t>
      </w:r>
    </w:p>
    <w:p w:rsidR="002D69EF" w:rsidRDefault="002A5B45">
      <w:r>
        <w:rPr>
          <w:sz w:val="20"/>
          <w:szCs w:val="20"/>
        </w:rPr>
        <w:tab/>
      </w:r>
      <w:r>
        <w:rPr>
          <w:sz w:val="20"/>
          <w:szCs w:val="20"/>
        </w:rPr>
        <w:tab/>
      </w:r>
      <w:r>
        <w:rPr>
          <w:sz w:val="20"/>
          <w:szCs w:val="20"/>
        </w:rPr>
        <w:tab/>
      </w:r>
      <w:r>
        <w:rPr>
          <w:sz w:val="20"/>
          <w:szCs w:val="20"/>
        </w:rPr>
        <w:tab/>
      </w:r>
      <w:r>
        <w:rPr>
          <w:sz w:val="20"/>
          <w:szCs w:val="20"/>
        </w:rPr>
        <w:tab/>
        <w:t xml:space="preserve">                                                           </w:t>
      </w:r>
      <w:r w:rsidR="005F3A1C">
        <w:rPr>
          <w:sz w:val="20"/>
          <w:szCs w:val="20"/>
        </w:rPr>
        <w:t xml:space="preserve">         </w:t>
      </w:r>
      <w:bookmarkStart w:id="1" w:name="_GoBack"/>
      <w:bookmarkEnd w:id="1"/>
      <w:r>
        <w:rPr>
          <w:sz w:val="20"/>
          <w:szCs w:val="20"/>
        </w:rPr>
        <w:t>Sanja Rašić, dipl. ing. el.</w:t>
      </w:r>
    </w:p>
    <w:p w:rsidR="002D69EF" w:rsidRDefault="002A5B45">
      <w:pPr>
        <w:spacing w:before="400"/>
      </w:pPr>
      <w:r>
        <w:rPr>
          <w:sz w:val="20"/>
          <w:szCs w:val="20"/>
        </w:rPr>
        <w:t xml:space="preserve">Vukovar, </w:t>
      </w:r>
      <w:r w:rsidR="00C73297">
        <w:rPr>
          <w:sz w:val="20"/>
          <w:szCs w:val="20"/>
        </w:rPr>
        <w:t>7. 10.</w:t>
      </w:r>
      <w:r w:rsidRPr="00FA5229">
        <w:rPr>
          <w:sz w:val="20"/>
          <w:szCs w:val="20"/>
        </w:rPr>
        <w:t xml:space="preserve"> 2026.</w:t>
      </w:r>
    </w:p>
    <w:p w:rsidR="002D69EF" w:rsidRDefault="002A5B45">
      <w:r>
        <w:br w:type="page"/>
      </w:r>
    </w:p>
    <w:p w:rsidR="002D69EF" w:rsidRDefault="002A5B45">
      <w:pPr>
        <w:pStyle w:val="Naslov1"/>
        <w:keepNext/>
        <w:spacing w:before="400" w:after="200"/>
      </w:pPr>
      <w:bookmarkStart w:id="2" w:name="_Toc241138792"/>
      <w:r>
        <w:rPr>
          <w:b/>
          <w:bCs/>
          <w:sz w:val="30"/>
          <w:szCs w:val="30"/>
        </w:rPr>
        <w:lastRenderedPageBreak/>
        <w:t>SADRŽAJ</w:t>
      </w:r>
      <w:bookmarkEnd w:id="2"/>
    </w:p>
    <w:p w:rsidR="00DF5298" w:rsidRDefault="002A5B45">
      <w:pPr>
        <w:pStyle w:val="Sadraj1"/>
        <w:tabs>
          <w:tab w:val="right" w:leader="dot" w:pos="9629"/>
        </w:tabs>
        <w:rPr>
          <w:noProof/>
        </w:rPr>
      </w:pPr>
      <w:r>
        <w:fldChar w:fldCharType="begin"/>
      </w:r>
      <w:r>
        <w:instrText xml:space="preserve"> TOC \o "1-3" \h \z \u </w:instrText>
      </w:r>
      <w:r>
        <w:fldChar w:fldCharType="separate"/>
      </w:r>
      <w:hyperlink w:anchor="_Toc241138792" w:history="1">
        <w:r>
          <w:rPr>
            <w:rStyle w:val="Hiperveza"/>
            <w:b/>
            <w:bCs/>
            <w:noProof/>
          </w:rPr>
          <w:t>SADRŽAJ</w:t>
        </w:r>
        <w:r>
          <w:rPr>
            <w:noProof/>
            <w:webHidden/>
          </w:rPr>
          <w:tab/>
        </w:r>
        <w:r>
          <w:rPr>
            <w:noProof/>
            <w:webHidden/>
          </w:rPr>
          <w:fldChar w:fldCharType="begin"/>
        </w:r>
        <w:r>
          <w:rPr>
            <w:noProof/>
            <w:webHidden/>
          </w:rPr>
          <w:instrText xml:space="preserve"> PAGEREF _Toc241138792 \h </w:instrText>
        </w:r>
        <w:r>
          <w:rPr>
            <w:noProof/>
            <w:webHidden/>
          </w:rPr>
        </w:r>
        <w:r>
          <w:rPr>
            <w:noProof/>
            <w:webHidden/>
          </w:rPr>
          <w:fldChar w:fldCharType="separate"/>
        </w:r>
        <w:r>
          <w:rPr>
            <w:noProof/>
            <w:webHidden/>
          </w:rPr>
          <w:t>2</w:t>
        </w:r>
        <w:r>
          <w:rPr>
            <w:noProof/>
            <w:webHidden/>
          </w:rPr>
          <w:fldChar w:fldCharType="end"/>
        </w:r>
      </w:hyperlink>
    </w:p>
    <w:p w:rsidR="00DF5298" w:rsidRDefault="001C5757">
      <w:pPr>
        <w:pStyle w:val="Sadraj1"/>
        <w:tabs>
          <w:tab w:val="right" w:leader="dot" w:pos="9629"/>
        </w:tabs>
        <w:rPr>
          <w:noProof/>
        </w:rPr>
      </w:pPr>
      <w:hyperlink w:anchor="_Toc241138793" w:history="1">
        <w:r w:rsidR="006276E7">
          <w:rPr>
            <w:rStyle w:val="Hiperveza"/>
            <w:b/>
            <w:bCs/>
            <w:noProof/>
          </w:rPr>
          <w:t>1. UVOD</w:t>
        </w:r>
        <w:r w:rsidR="006276E7">
          <w:rPr>
            <w:noProof/>
            <w:webHidden/>
          </w:rPr>
          <w:tab/>
        </w:r>
        <w:r w:rsidR="006276E7">
          <w:rPr>
            <w:noProof/>
            <w:webHidden/>
          </w:rPr>
          <w:fldChar w:fldCharType="begin"/>
        </w:r>
        <w:r w:rsidR="006276E7">
          <w:rPr>
            <w:noProof/>
            <w:webHidden/>
          </w:rPr>
          <w:instrText xml:space="preserve"> PAGEREF _Toc241138793 \h </w:instrText>
        </w:r>
        <w:r w:rsidR="006276E7">
          <w:rPr>
            <w:noProof/>
            <w:webHidden/>
          </w:rPr>
        </w:r>
        <w:r w:rsidR="006276E7">
          <w:rPr>
            <w:noProof/>
            <w:webHidden/>
          </w:rPr>
          <w:fldChar w:fldCharType="separate"/>
        </w:r>
        <w:r w:rsidR="006276E7">
          <w:rPr>
            <w:noProof/>
            <w:webHidden/>
          </w:rPr>
          <w:t>3</w:t>
        </w:r>
        <w:r w:rsidR="006276E7">
          <w:rPr>
            <w:noProof/>
            <w:webHidden/>
          </w:rPr>
          <w:fldChar w:fldCharType="end"/>
        </w:r>
      </w:hyperlink>
    </w:p>
    <w:p w:rsidR="00DF5298" w:rsidRDefault="001C5757">
      <w:pPr>
        <w:pStyle w:val="Sadraj1"/>
        <w:tabs>
          <w:tab w:val="right" w:leader="dot" w:pos="9629"/>
        </w:tabs>
        <w:rPr>
          <w:noProof/>
        </w:rPr>
      </w:pPr>
      <w:hyperlink w:anchor="_Toc241138794" w:history="1">
        <w:r w:rsidR="006276E7">
          <w:rPr>
            <w:rStyle w:val="Hiperveza"/>
            <w:b/>
            <w:bCs/>
            <w:noProof/>
          </w:rPr>
          <w:t>2. KURIKULUM TEHNIČKE ŠKOLE NIKOLE TESLE</w:t>
        </w:r>
        <w:r w:rsidR="006276E7">
          <w:rPr>
            <w:noProof/>
            <w:webHidden/>
          </w:rPr>
          <w:tab/>
        </w:r>
        <w:r w:rsidR="006276E7">
          <w:rPr>
            <w:noProof/>
            <w:webHidden/>
          </w:rPr>
          <w:fldChar w:fldCharType="begin"/>
        </w:r>
        <w:r w:rsidR="006276E7">
          <w:rPr>
            <w:noProof/>
            <w:webHidden/>
          </w:rPr>
          <w:instrText xml:space="preserve"> PAGEREF _Toc241138794 \h </w:instrText>
        </w:r>
        <w:r w:rsidR="006276E7">
          <w:rPr>
            <w:noProof/>
            <w:webHidden/>
          </w:rPr>
        </w:r>
        <w:r w:rsidR="006276E7">
          <w:rPr>
            <w:noProof/>
            <w:webHidden/>
          </w:rPr>
          <w:fldChar w:fldCharType="separate"/>
        </w:r>
        <w:r w:rsidR="006276E7">
          <w:rPr>
            <w:noProof/>
            <w:webHidden/>
          </w:rPr>
          <w:t>4</w:t>
        </w:r>
        <w:r w:rsidR="006276E7">
          <w:rPr>
            <w:noProof/>
            <w:webHidden/>
          </w:rPr>
          <w:fldChar w:fldCharType="end"/>
        </w:r>
      </w:hyperlink>
    </w:p>
    <w:p w:rsidR="00DF5298" w:rsidRDefault="001C5757">
      <w:pPr>
        <w:pStyle w:val="Sadraj2"/>
        <w:tabs>
          <w:tab w:val="right" w:leader="dot" w:pos="9629"/>
        </w:tabs>
        <w:rPr>
          <w:noProof/>
        </w:rPr>
      </w:pPr>
      <w:hyperlink w:anchor="_Toc241138795" w:history="1">
        <w:r w:rsidR="006276E7">
          <w:rPr>
            <w:rStyle w:val="Hiperveza"/>
            <w:b/>
            <w:bCs/>
            <w:noProof/>
          </w:rPr>
          <w:t>2.1. MISIJA I VIZIJA ŠKOLE</w:t>
        </w:r>
        <w:r w:rsidR="006276E7">
          <w:rPr>
            <w:noProof/>
            <w:webHidden/>
          </w:rPr>
          <w:tab/>
        </w:r>
        <w:r w:rsidR="006276E7">
          <w:rPr>
            <w:noProof/>
            <w:webHidden/>
          </w:rPr>
          <w:fldChar w:fldCharType="begin"/>
        </w:r>
        <w:r w:rsidR="006276E7">
          <w:rPr>
            <w:noProof/>
            <w:webHidden/>
          </w:rPr>
          <w:instrText xml:space="preserve"> PAGEREF _Toc241138795 \h </w:instrText>
        </w:r>
        <w:r w:rsidR="006276E7">
          <w:rPr>
            <w:noProof/>
            <w:webHidden/>
          </w:rPr>
        </w:r>
        <w:r w:rsidR="006276E7">
          <w:rPr>
            <w:noProof/>
            <w:webHidden/>
          </w:rPr>
          <w:fldChar w:fldCharType="separate"/>
        </w:r>
        <w:r w:rsidR="006276E7">
          <w:rPr>
            <w:noProof/>
            <w:webHidden/>
          </w:rPr>
          <w:t>4</w:t>
        </w:r>
        <w:r w:rsidR="006276E7">
          <w:rPr>
            <w:noProof/>
            <w:webHidden/>
          </w:rPr>
          <w:fldChar w:fldCharType="end"/>
        </w:r>
      </w:hyperlink>
    </w:p>
    <w:p w:rsidR="00DF5298" w:rsidRDefault="001C5757">
      <w:pPr>
        <w:pStyle w:val="Sadraj2"/>
        <w:tabs>
          <w:tab w:val="right" w:leader="dot" w:pos="9629"/>
        </w:tabs>
        <w:rPr>
          <w:noProof/>
        </w:rPr>
      </w:pPr>
      <w:hyperlink w:anchor="_Toc241138796" w:history="1">
        <w:r w:rsidR="006276E7">
          <w:rPr>
            <w:rStyle w:val="Hiperveza"/>
            <w:b/>
            <w:bCs/>
            <w:noProof/>
          </w:rPr>
          <w:t>2.2. STRATEŠKI PLAN RAZVOJA ŠKOLE 2026.–2030.</w:t>
        </w:r>
        <w:r w:rsidR="006276E7">
          <w:rPr>
            <w:noProof/>
            <w:webHidden/>
          </w:rPr>
          <w:tab/>
        </w:r>
        <w:r w:rsidR="006276E7">
          <w:rPr>
            <w:noProof/>
            <w:webHidden/>
          </w:rPr>
          <w:fldChar w:fldCharType="begin"/>
        </w:r>
        <w:r w:rsidR="006276E7">
          <w:rPr>
            <w:noProof/>
            <w:webHidden/>
          </w:rPr>
          <w:instrText xml:space="preserve"> PAGEREF _Toc241138796 \h </w:instrText>
        </w:r>
        <w:r w:rsidR="006276E7">
          <w:rPr>
            <w:noProof/>
            <w:webHidden/>
          </w:rPr>
        </w:r>
        <w:r w:rsidR="006276E7">
          <w:rPr>
            <w:noProof/>
            <w:webHidden/>
          </w:rPr>
          <w:fldChar w:fldCharType="separate"/>
        </w:r>
        <w:r w:rsidR="006276E7">
          <w:rPr>
            <w:noProof/>
            <w:webHidden/>
          </w:rPr>
          <w:t>4</w:t>
        </w:r>
        <w:r w:rsidR="006276E7">
          <w:rPr>
            <w:noProof/>
            <w:webHidden/>
          </w:rPr>
          <w:fldChar w:fldCharType="end"/>
        </w:r>
      </w:hyperlink>
    </w:p>
    <w:p w:rsidR="00DF5298" w:rsidRDefault="001C5757">
      <w:pPr>
        <w:pStyle w:val="Sadraj2"/>
        <w:tabs>
          <w:tab w:val="right" w:leader="dot" w:pos="9629"/>
        </w:tabs>
        <w:rPr>
          <w:noProof/>
        </w:rPr>
      </w:pPr>
      <w:hyperlink w:anchor="_Toc241138797" w:history="1">
        <w:r w:rsidR="006276E7">
          <w:rPr>
            <w:rStyle w:val="Hiperveza"/>
            <w:b/>
            <w:bCs/>
            <w:noProof/>
          </w:rPr>
          <w:t>2.3. GODIŠNJI PLAN I PROGRAM ŠKOLE</w:t>
        </w:r>
        <w:r w:rsidR="006276E7">
          <w:rPr>
            <w:noProof/>
            <w:webHidden/>
          </w:rPr>
          <w:tab/>
        </w:r>
        <w:r w:rsidR="006276E7">
          <w:rPr>
            <w:noProof/>
            <w:webHidden/>
          </w:rPr>
          <w:fldChar w:fldCharType="begin"/>
        </w:r>
        <w:r w:rsidR="006276E7">
          <w:rPr>
            <w:noProof/>
            <w:webHidden/>
          </w:rPr>
          <w:instrText xml:space="preserve"> PAGEREF _Toc241138797 \h </w:instrText>
        </w:r>
        <w:r w:rsidR="006276E7">
          <w:rPr>
            <w:noProof/>
            <w:webHidden/>
          </w:rPr>
        </w:r>
        <w:r w:rsidR="006276E7">
          <w:rPr>
            <w:noProof/>
            <w:webHidden/>
          </w:rPr>
          <w:fldChar w:fldCharType="separate"/>
        </w:r>
        <w:r w:rsidR="006276E7">
          <w:rPr>
            <w:noProof/>
            <w:webHidden/>
          </w:rPr>
          <w:t>8</w:t>
        </w:r>
        <w:r w:rsidR="006276E7">
          <w:rPr>
            <w:noProof/>
            <w:webHidden/>
          </w:rPr>
          <w:fldChar w:fldCharType="end"/>
        </w:r>
      </w:hyperlink>
    </w:p>
    <w:p w:rsidR="00DF5298" w:rsidRDefault="001C5757">
      <w:pPr>
        <w:pStyle w:val="Sadraj2"/>
        <w:tabs>
          <w:tab w:val="right" w:leader="dot" w:pos="9629"/>
        </w:tabs>
        <w:rPr>
          <w:noProof/>
        </w:rPr>
      </w:pPr>
      <w:hyperlink w:anchor="_Toc241138798" w:history="1">
        <w:r w:rsidR="006276E7">
          <w:rPr>
            <w:rStyle w:val="Hiperveza"/>
            <w:b/>
            <w:bCs/>
            <w:noProof/>
          </w:rPr>
          <w:t>2.4. IZVANNASTAVNE AKTIVNOSTI</w:t>
        </w:r>
        <w:r w:rsidR="006276E7">
          <w:rPr>
            <w:noProof/>
            <w:webHidden/>
          </w:rPr>
          <w:tab/>
        </w:r>
        <w:r w:rsidR="006276E7">
          <w:rPr>
            <w:noProof/>
            <w:webHidden/>
          </w:rPr>
          <w:fldChar w:fldCharType="begin"/>
        </w:r>
        <w:r w:rsidR="006276E7">
          <w:rPr>
            <w:noProof/>
            <w:webHidden/>
          </w:rPr>
          <w:instrText xml:space="preserve"> PAGEREF _Toc241138798 \h </w:instrText>
        </w:r>
        <w:r w:rsidR="006276E7">
          <w:rPr>
            <w:noProof/>
            <w:webHidden/>
          </w:rPr>
        </w:r>
        <w:r w:rsidR="006276E7">
          <w:rPr>
            <w:noProof/>
            <w:webHidden/>
          </w:rPr>
          <w:fldChar w:fldCharType="separate"/>
        </w:r>
        <w:r w:rsidR="006276E7">
          <w:rPr>
            <w:noProof/>
            <w:webHidden/>
          </w:rPr>
          <w:t>8</w:t>
        </w:r>
        <w:r w:rsidR="006276E7">
          <w:rPr>
            <w:noProof/>
            <w:webHidden/>
          </w:rPr>
          <w:fldChar w:fldCharType="end"/>
        </w:r>
      </w:hyperlink>
    </w:p>
    <w:p w:rsidR="00DF5298" w:rsidRDefault="001C5757">
      <w:pPr>
        <w:pStyle w:val="Sadraj3"/>
        <w:tabs>
          <w:tab w:val="right" w:leader="dot" w:pos="9629"/>
        </w:tabs>
        <w:rPr>
          <w:noProof/>
        </w:rPr>
      </w:pPr>
      <w:hyperlink w:anchor="_Toc241138799" w:history="1">
        <w:r w:rsidR="006276E7">
          <w:rPr>
            <w:rStyle w:val="Hiperveza"/>
            <w:b/>
            <w:bCs/>
            <w:noProof/>
          </w:rPr>
          <w:t>Izvannastavne aktivnosti</w:t>
        </w:r>
        <w:r w:rsidR="006276E7">
          <w:rPr>
            <w:noProof/>
            <w:webHidden/>
          </w:rPr>
          <w:tab/>
        </w:r>
        <w:r w:rsidR="006276E7">
          <w:rPr>
            <w:noProof/>
            <w:webHidden/>
          </w:rPr>
          <w:fldChar w:fldCharType="begin"/>
        </w:r>
        <w:r w:rsidR="006276E7">
          <w:rPr>
            <w:noProof/>
            <w:webHidden/>
          </w:rPr>
          <w:instrText xml:space="preserve"> PAGEREF _Toc241138799 \h </w:instrText>
        </w:r>
        <w:r w:rsidR="006276E7">
          <w:rPr>
            <w:noProof/>
            <w:webHidden/>
          </w:rPr>
        </w:r>
        <w:r w:rsidR="006276E7">
          <w:rPr>
            <w:noProof/>
            <w:webHidden/>
          </w:rPr>
          <w:fldChar w:fldCharType="separate"/>
        </w:r>
        <w:r w:rsidR="006276E7">
          <w:rPr>
            <w:noProof/>
            <w:webHidden/>
          </w:rPr>
          <w:t>8</w:t>
        </w:r>
        <w:r w:rsidR="006276E7">
          <w:rPr>
            <w:noProof/>
            <w:webHidden/>
          </w:rPr>
          <w:fldChar w:fldCharType="end"/>
        </w:r>
      </w:hyperlink>
    </w:p>
    <w:p w:rsidR="00DF5298" w:rsidRDefault="001C5757">
      <w:pPr>
        <w:pStyle w:val="Sadraj3"/>
        <w:tabs>
          <w:tab w:val="right" w:leader="dot" w:pos="9629"/>
        </w:tabs>
        <w:rPr>
          <w:noProof/>
        </w:rPr>
      </w:pPr>
      <w:hyperlink w:anchor="_Toc241138800" w:history="1">
        <w:r w:rsidR="006276E7">
          <w:rPr>
            <w:rStyle w:val="Hiperveza"/>
            <w:b/>
            <w:bCs/>
            <w:noProof/>
          </w:rPr>
          <w:t>Izvannastavne aktivnosti - strukovne/tehničke, detaljni programi za 2026./2027.</w:t>
        </w:r>
        <w:r w:rsidR="006276E7">
          <w:rPr>
            <w:noProof/>
            <w:webHidden/>
          </w:rPr>
          <w:tab/>
        </w:r>
        <w:r w:rsidR="006276E7">
          <w:rPr>
            <w:noProof/>
            <w:webHidden/>
          </w:rPr>
          <w:fldChar w:fldCharType="begin"/>
        </w:r>
        <w:r w:rsidR="006276E7">
          <w:rPr>
            <w:noProof/>
            <w:webHidden/>
          </w:rPr>
          <w:instrText xml:space="preserve"> PAGEREF _Toc241138800 \h </w:instrText>
        </w:r>
        <w:r w:rsidR="006276E7">
          <w:rPr>
            <w:noProof/>
            <w:webHidden/>
          </w:rPr>
        </w:r>
        <w:r w:rsidR="006276E7">
          <w:rPr>
            <w:noProof/>
            <w:webHidden/>
          </w:rPr>
          <w:fldChar w:fldCharType="separate"/>
        </w:r>
        <w:r w:rsidR="006276E7">
          <w:rPr>
            <w:noProof/>
            <w:webHidden/>
          </w:rPr>
          <w:t>9</w:t>
        </w:r>
        <w:r w:rsidR="006276E7">
          <w:rPr>
            <w:noProof/>
            <w:webHidden/>
          </w:rPr>
          <w:fldChar w:fldCharType="end"/>
        </w:r>
      </w:hyperlink>
    </w:p>
    <w:p w:rsidR="00DF5298" w:rsidRDefault="001C5757">
      <w:pPr>
        <w:pStyle w:val="Sadraj3"/>
        <w:tabs>
          <w:tab w:val="right" w:leader="dot" w:pos="9629"/>
        </w:tabs>
        <w:rPr>
          <w:noProof/>
        </w:rPr>
      </w:pPr>
      <w:hyperlink w:anchor="_Toc241138801" w:history="1">
        <w:r w:rsidR="006276E7">
          <w:rPr>
            <w:rStyle w:val="Hiperveza"/>
            <w:b/>
            <w:bCs/>
            <w:noProof/>
          </w:rPr>
          <w:t>Sportske družine i slobodne aktivnosti - Tjelesna i zdravstvena kultura (2026./2027.)</w:t>
        </w:r>
        <w:r w:rsidR="006276E7">
          <w:rPr>
            <w:noProof/>
            <w:webHidden/>
          </w:rPr>
          <w:tab/>
        </w:r>
        <w:r w:rsidR="006276E7">
          <w:rPr>
            <w:noProof/>
            <w:webHidden/>
          </w:rPr>
          <w:fldChar w:fldCharType="begin"/>
        </w:r>
        <w:r w:rsidR="006276E7">
          <w:rPr>
            <w:noProof/>
            <w:webHidden/>
          </w:rPr>
          <w:instrText xml:space="preserve"> PAGEREF _Toc241138801 \h </w:instrText>
        </w:r>
        <w:r w:rsidR="006276E7">
          <w:rPr>
            <w:noProof/>
            <w:webHidden/>
          </w:rPr>
        </w:r>
        <w:r w:rsidR="006276E7">
          <w:rPr>
            <w:noProof/>
            <w:webHidden/>
          </w:rPr>
          <w:fldChar w:fldCharType="separate"/>
        </w:r>
        <w:r w:rsidR="006276E7">
          <w:rPr>
            <w:noProof/>
            <w:webHidden/>
          </w:rPr>
          <w:t>25</w:t>
        </w:r>
        <w:r w:rsidR="006276E7">
          <w:rPr>
            <w:noProof/>
            <w:webHidden/>
          </w:rPr>
          <w:fldChar w:fldCharType="end"/>
        </w:r>
      </w:hyperlink>
    </w:p>
    <w:p w:rsidR="00DF5298" w:rsidRDefault="001C5757">
      <w:pPr>
        <w:pStyle w:val="Sadraj3"/>
        <w:tabs>
          <w:tab w:val="right" w:leader="dot" w:pos="9629"/>
        </w:tabs>
        <w:rPr>
          <w:noProof/>
        </w:rPr>
      </w:pPr>
      <w:hyperlink w:anchor="_Toc241138802" w:history="1">
        <w:r w:rsidR="006276E7">
          <w:rPr>
            <w:rStyle w:val="Hiperveza"/>
            <w:b/>
            <w:bCs/>
            <w:noProof/>
          </w:rPr>
          <w:t>Kulturna i javna djelatnost</w:t>
        </w:r>
        <w:r w:rsidR="006276E7">
          <w:rPr>
            <w:noProof/>
            <w:webHidden/>
          </w:rPr>
          <w:tab/>
        </w:r>
        <w:r w:rsidR="006276E7">
          <w:rPr>
            <w:noProof/>
            <w:webHidden/>
          </w:rPr>
          <w:fldChar w:fldCharType="begin"/>
        </w:r>
        <w:r w:rsidR="006276E7">
          <w:rPr>
            <w:noProof/>
            <w:webHidden/>
          </w:rPr>
          <w:instrText xml:space="preserve"> PAGEREF _Toc241138802 \h </w:instrText>
        </w:r>
        <w:r w:rsidR="006276E7">
          <w:rPr>
            <w:noProof/>
            <w:webHidden/>
          </w:rPr>
        </w:r>
        <w:r w:rsidR="006276E7">
          <w:rPr>
            <w:noProof/>
            <w:webHidden/>
          </w:rPr>
          <w:fldChar w:fldCharType="separate"/>
        </w:r>
        <w:r w:rsidR="006276E7">
          <w:rPr>
            <w:noProof/>
            <w:webHidden/>
          </w:rPr>
          <w:t>29</w:t>
        </w:r>
        <w:r w:rsidR="006276E7">
          <w:rPr>
            <w:noProof/>
            <w:webHidden/>
          </w:rPr>
          <w:fldChar w:fldCharType="end"/>
        </w:r>
      </w:hyperlink>
    </w:p>
    <w:p w:rsidR="00DF5298" w:rsidRDefault="001C5757">
      <w:pPr>
        <w:pStyle w:val="Sadraj3"/>
        <w:tabs>
          <w:tab w:val="right" w:leader="dot" w:pos="9629"/>
        </w:tabs>
        <w:rPr>
          <w:noProof/>
        </w:rPr>
      </w:pPr>
      <w:hyperlink w:anchor="_Toc241138803" w:history="1">
        <w:r w:rsidR="006276E7">
          <w:rPr>
            <w:rStyle w:val="Hiperveza"/>
            <w:b/>
            <w:bCs/>
            <w:noProof/>
          </w:rPr>
          <w:t>Kulturna i javna djelatnost - detaljni programi za 2026./2027.</w:t>
        </w:r>
        <w:r w:rsidR="006276E7">
          <w:rPr>
            <w:noProof/>
            <w:webHidden/>
          </w:rPr>
          <w:tab/>
        </w:r>
        <w:r w:rsidR="006276E7">
          <w:rPr>
            <w:noProof/>
            <w:webHidden/>
          </w:rPr>
          <w:fldChar w:fldCharType="begin"/>
        </w:r>
        <w:r w:rsidR="006276E7">
          <w:rPr>
            <w:noProof/>
            <w:webHidden/>
          </w:rPr>
          <w:instrText xml:space="preserve"> PAGEREF _Toc241138803 \h </w:instrText>
        </w:r>
        <w:r w:rsidR="006276E7">
          <w:rPr>
            <w:noProof/>
            <w:webHidden/>
          </w:rPr>
        </w:r>
        <w:r w:rsidR="006276E7">
          <w:rPr>
            <w:noProof/>
            <w:webHidden/>
          </w:rPr>
          <w:fldChar w:fldCharType="separate"/>
        </w:r>
        <w:r w:rsidR="006276E7">
          <w:rPr>
            <w:noProof/>
            <w:webHidden/>
          </w:rPr>
          <w:t>30</w:t>
        </w:r>
        <w:r w:rsidR="006276E7">
          <w:rPr>
            <w:noProof/>
            <w:webHidden/>
          </w:rPr>
          <w:fldChar w:fldCharType="end"/>
        </w:r>
      </w:hyperlink>
    </w:p>
    <w:p w:rsidR="00DF5298" w:rsidRDefault="001C5757">
      <w:pPr>
        <w:pStyle w:val="Sadraj3"/>
        <w:tabs>
          <w:tab w:val="right" w:leader="dot" w:pos="9629"/>
        </w:tabs>
        <w:rPr>
          <w:noProof/>
        </w:rPr>
      </w:pPr>
      <w:hyperlink w:anchor="_Toc241138804" w:history="1">
        <w:r w:rsidR="006276E7">
          <w:rPr>
            <w:rStyle w:val="Hiperveza"/>
            <w:b/>
            <w:bCs/>
            <w:noProof/>
          </w:rPr>
          <w:t>Priprema za državnu maturu</w:t>
        </w:r>
        <w:r w:rsidR="006276E7">
          <w:rPr>
            <w:noProof/>
            <w:webHidden/>
          </w:rPr>
          <w:tab/>
        </w:r>
        <w:r w:rsidR="006276E7">
          <w:rPr>
            <w:noProof/>
            <w:webHidden/>
          </w:rPr>
          <w:fldChar w:fldCharType="begin"/>
        </w:r>
        <w:r w:rsidR="006276E7">
          <w:rPr>
            <w:noProof/>
            <w:webHidden/>
          </w:rPr>
          <w:instrText xml:space="preserve"> PAGEREF _Toc241138804 \h </w:instrText>
        </w:r>
        <w:r w:rsidR="006276E7">
          <w:rPr>
            <w:noProof/>
            <w:webHidden/>
          </w:rPr>
        </w:r>
        <w:r w:rsidR="006276E7">
          <w:rPr>
            <w:noProof/>
            <w:webHidden/>
          </w:rPr>
          <w:fldChar w:fldCharType="separate"/>
        </w:r>
        <w:r w:rsidR="006276E7">
          <w:rPr>
            <w:noProof/>
            <w:webHidden/>
          </w:rPr>
          <w:t>36</w:t>
        </w:r>
        <w:r w:rsidR="006276E7">
          <w:rPr>
            <w:noProof/>
            <w:webHidden/>
          </w:rPr>
          <w:fldChar w:fldCharType="end"/>
        </w:r>
      </w:hyperlink>
    </w:p>
    <w:p w:rsidR="00DF5298" w:rsidRDefault="001C5757">
      <w:pPr>
        <w:pStyle w:val="Sadraj3"/>
        <w:tabs>
          <w:tab w:val="right" w:leader="dot" w:pos="9629"/>
        </w:tabs>
        <w:rPr>
          <w:noProof/>
        </w:rPr>
      </w:pPr>
      <w:hyperlink w:anchor="_Toc241138805" w:history="1">
        <w:r w:rsidR="006276E7">
          <w:rPr>
            <w:rStyle w:val="Hiperveza"/>
            <w:b/>
            <w:bCs/>
            <w:noProof/>
          </w:rPr>
          <w:t>Priprema za državnu maturu - detaljni programi</w:t>
        </w:r>
        <w:r w:rsidR="006276E7">
          <w:rPr>
            <w:noProof/>
            <w:webHidden/>
          </w:rPr>
          <w:tab/>
        </w:r>
        <w:r w:rsidR="006276E7">
          <w:rPr>
            <w:noProof/>
            <w:webHidden/>
          </w:rPr>
          <w:fldChar w:fldCharType="begin"/>
        </w:r>
        <w:r w:rsidR="006276E7">
          <w:rPr>
            <w:noProof/>
            <w:webHidden/>
          </w:rPr>
          <w:instrText xml:space="preserve"> PAGEREF _Toc241138805 \h </w:instrText>
        </w:r>
        <w:r w:rsidR="006276E7">
          <w:rPr>
            <w:noProof/>
            <w:webHidden/>
          </w:rPr>
        </w:r>
        <w:r w:rsidR="006276E7">
          <w:rPr>
            <w:noProof/>
            <w:webHidden/>
          </w:rPr>
          <w:fldChar w:fldCharType="separate"/>
        </w:r>
        <w:r w:rsidR="006276E7">
          <w:rPr>
            <w:noProof/>
            <w:webHidden/>
          </w:rPr>
          <w:t>36</w:t>
        </w:r>
        <w:r w:rsidR="006276E7">
          <w:rPr>
            <w:noProof/>
            <w:webHidden/>
          </w:rPr>
          <w:fldChar w:fldCharType="end"/>
        </w:r>
      </w:hyperlink>
    </w:p>
    <w:p w:rsidR="00DF5298" w:rsidRDefault="001C5757">
      <w:pPr>
        <w:pStyle w:val="Sadraj3"/>
        <w:tabs>
          <w:tab w:val="right" w:leader="dot" w:pos="9629"/>
        </w:tabs>
        <w:rPr>
          <w:noProof/>
        </w:rPr>
      </w:pPr>
      <w:hyperlink w:anchor="_Toc241138806" w:history="1">
        <w:r w:rsidR="006276E7">
          <w:rPr>
            <w:rStyle w:val="Hiperveza"/>
            <w:b/>
            <w:bCs/>
            <w:noProof/>
          </w:rPr>
          <w:t>Projekti i natjecanja</w:t>
        </w:r>
        <w:r w:rsidR="006276E7">
          <w:rPr>
            <w:noProof/>
            <w:webHidden/>
          </w:rPr>
          <w:tab/>
        </w:r>
        <w:r w:rsidR="006276E7">
          <w:rPr>
            <w:noProof/>
            <w:webHidden/>
          </w:rPr>
          <w:fldChar w:fldCharType="begin"/>
        </w:r>
        <w:r w:rsidR="006276E7">
          <w:rPr>
            <w:noProof/>
            <w:webHidden/>
          </w:rPr>
          <w:instrText xml:space="preserve"> PAGEREF _Toc241138806 \h </w:instrText>
        </w:r>
        <w:r w:rsidR="006276E7">
          <w:rPr>
            <w:noProof/>
            <w:webHidden/>
          </w:rPr>
        </w:r>
        <w:r w:rsidR="006276E7">
          <w:rPr>
            <w:noProof/>
            <w:webHidden/>
          </w:rPr>
          <w:fldChar w:fldCharType="separate"/>
        </w:r>
        <w:r w:rsidR="006276E7">
          <w:rPr>
            <w:noProof/>
            <w:webHidden/>
          </w:rPr>
          <w:t>37</w:t>
        </w:r>
        <w:r w:rsidR="006276E7">
          <w:rPr>
            <w:noProof/>
            <w:webHidden/>
          </w:rPr>
          <w:fldChar w:fldCharType="end"/>
        </w:r>
      </w:hyperlink>
    </w:p>
    <w:p w:rsidR="00DF5298" w:rsidRDefault="001C5757">
      <w:pPr>
        <w:pStyle w:val="Sadraj3"/>
        <w:tabs>
          <w:tab w:val="right" w:leader="dot" w:pos="9629"/>
        </w:tabs>
        <w:rPr>
          <w:noProof/>
        </w:rPr>
      </w:pPr>
      <w:hyperlink w:anchor="_Toc241138807" w:history="1">
        <w:r w:rsidR="006276E7">
          <w:rPr>
            <w:rStyle w:val="Hiperveza"/>
            <w:b/>
            <w:bCs/>
            <w:noProof/>
          </w:rPr>
          <w:t>Preventivni programi</w:t>
        </w:r>
        <w:r w:rsidR="006276E7">
          <w:rPr>
            <w:noProof/>
            <w:webHidden/>
          </w:rPr>
          <w:tab/>
        </w:r>
        <w:r w:rsidR="006276E7">
          <w:rPr>
            <w:noProof/>
            <w:webHidden/>
          </w:rPr>
          <w:fldChar w:fldCharType="begin"/>
        </w:r>
        <w:r w:rsidR="006276E7">
          <w:rPr>
            <w:noProof/>
            <w:webHidden/>
          </w:rPr>
          <w:instrText xml:space="preserve"> PAGEREF _Toc241138807 \h </w:instrText>
        </w:r>
        <w:r w:rsidR="006276E7">
          <w:rPr>
            <w:noProof/>
            <w:webHidden/>
          </w:rPr>
        </w:r>
        <w:r w:rsidR="006276E7">
          <w:rPr>
            <w:noProof/>
            <w:webHidden/>
          </w:rPr>
          <w:fldChar w:fldCharType="separate"/>
        </w:r>
        <w:r w:rsidR="006276E7">
          <w:rPr>
            <w:noProof/>
            <w:webHidden/>
          </w:rPr>
          <w:t>38</w:t>
        </w:r>
        <w:r w:rsidR="006276E7">
          <w:rPr>
            <w:noProof/>
            <w:webHidden/>
          </w:rPr>
          <w:fldChar w:fldCharType="end"/>
        </w:r>
      </w:hyperlink>
    </w:p>
    <w:p w:rsidR="00DF5298" w:rsidRDefault="001C5757">
      <w:pPr>
        <w:pStyle w:val="Sadraj3"/>
        <w:tabs>
          <w:tab w:val="right" w:leader="dot" w:pos="9629"/>
        </w:tabs>
        <w:rPr>
          <w:noProof/>
        </w:rPr>
      </w:pPr>
      <w:hyperlink w:anchor="_Toc241138808" w:history="1">
        <w:r w:rsidR="006276E7">
          <w:rPr>
            <w:rStyle w:val="Hiperveza"/>
            <w:b/>
            <w:bCs/>
            <w:noProof/>
          </w:rPr>
          <w:t>Akcijski plan za provođenje preventivnih aktivnosti vezanih za povećanje sigurnosti učenika u prometu</w:t>
        </w:r>
        <w:r w:rsidR="006276E7">
          <w:rPr>
            <w:noProof/>
            <w:webHidden/>
          </w:rPr>
          <w:tab/>
        </w:r>
        <w:r w:rsidR="006276E7">
          <w:rPr>
            <w:noProof/>
            <w:webHidden/>
          </w:rPr>
          <w:fldChar w:fldCharType="begin"/>
        </w:r>
        <w:r w:rsidR="006276E7">
          <w:rPr>
            <w:noProof/>
            <w:webHidden/>
          </w:rPr>
          <w:instrText xml:space="preserve"> PAGEREF _Toc241138808 \h </w:instrText>
        </w:r>
        <w:r w:rsidR="006276E7">
          <w:rPr>
            <w:noProof/>
            <w:webHidden/>
          </w:rPr>
        </w:r>
        <w:r w:rsidR="006276E7">
          <w:rPr>
            <w:noProof/>
            <w:webHidden/>
          </w:rPr>
          <w:fldChar w:fldCharType="separate"/>
        </w:r>
        <w:r w:rsidR="006276E7">
          <w:rPr>
            <w:noProof/>
            <w:webHidden/>
          </w:rPr>
          <w:t>39</w:t>
        </w:r>
        <w:r w:rsidR="006276E7">
          <w:rPr>
            <w:noProof/>
            <w:webHidden/>
          </w:rPr>
          <w:fldChar w:fldCharType="end"/>
        </w:r>
      </w:hyperlink>
    </w:p>
    <w:p w:rsidR="00DF5298" w:rsidRDefault="001C5757">
      <w:pPr>
        <w:pStyle w:val="Sadraj3"/>
        <w:tabs>
          <w:tab w:val="right" w:leader="dot" w:pos="9629"/>
        </w:tabs>
        <w:rPr>
          <w:noProof/>
        </w:rPr>
      </w:pPr>
      <w:hyperlink w:anchor="_Toc241138809" w:history="1">
        <w:r w:rsidR="006276E7">
          <w:rPr>
            <w:rStyle w:val="Hiperveza"/>
            <w:b/>
            <w:bCs/>
            <w:noProof/>
          </w:rPr>
          <w:t>Ekskurzije - detaljni programi za 2026./2027.</w:t>
        </w:r>
        <w:r w:rsidR="006276E7">
          <w:rPr>
            <w:noProof/>
            <w:webHidden/>
          </w:rPr>
          <w:tab/>
        </w:r>
        <w:r w:rsidR="006276E7">
          <w:rPr>
            <w:noProof/>
            <w:webHidden/>
          </w:rPr>
          <w:fldChar w:fldCharType="begin"/>
        </w:r>
        <w:r w:rsidR="006276E7">
          <w:rPr>
            <w:noProof/>
            <w:webHidden/>
          </w:rPr>
          <w:instrText xml:space="preserve"> PAGEREF _Toc241138809 \h </w:instrText>
        </w:r>
        <w:r w:rsidR="006276E7">
          <w:rPr>
            <w:noProof/>
            <w:webHidden/>
          </w:rPr>
        </w:r>
        <w:r w:rsidR="006276E7">
          <w:rPr>
            <w:noProof/>
            <w:webHidden/>
          </w:rPr>
          <w:fldChar w:fldCharType="separate"/>
        </w:r>
        <w:r w:rsidR="006276E7">
          <w:rPr>
            <w:noProof/>
            <w:webHidden/>
          </w:rPr>
          <w:t>39</w:t>
        </w:r>
        <w:r w:rsidR="006276E7">
          <w:rPr>
            <w:noProof/>
            <w:webHidden/>
          </w:rPr>
          <w:fldChar w:fldCharType="end"/>
        </w:r>
      </w:hyperlink>
    </w:p>
    <w:p w:rsidR="00DF5298" w:rsidRDefault="001C5757">
      <w:pPr>
        <w:pStyle w:val="Sadraj2"/>
        <w:tabs>
          <w:tab w:val="right" w:leader="dot" w:pos="9629"/>
        </w:tabs>
        <w:rPr>
          <w:noProof/>
        </w:rPr>
      </w:pPr>
      <w:hyperlink w:anchor="_Toc241138810" w:history="1">
        <w:r w:rsidR="006276E7">
          <w:rPr>
            <w:rStyle w:val="Hiperveza"/>
            <w:b/>
            <w:bCs/>
            <w:noProof/>
          </w:rPr>
          <w:t>2.5. ETIČKI KODEKS</w:t>
        </w:r>
        <w:r w:rsidR="006276E7">
          <w:rPr>
            <w:noProof/>
            <w:webHidden/>
          </w:rPr>
          <w:tab/>
        </w:r>
        <w:r w:rsidR="006276E7">
          <w:rPr>
            <w:noProof/>
            <w:webHidden/>
          </w:rPr>
          <w:fldChar w:fldCharType="begin"/>
        </w:r>
        <w:r w:rsidR="006276E7">
          <w:rPr>
            <w:noProof/>
            <w:webHidden/>
          </w:rPr>
          <w:instrText xml:space="preserve"> PAGEREF _Toc241138810 \h </w:instrText>
        </w:r>
        <w:r w:rsidR="006276E7">
          <w:rPr>
            <w:noProof/>
            <w:webHidden/>
          </w:rPr>
        </w:r>
        <w:r w:rsidR="006276E7">
          <w:rPr>
            <w:noProof/>
            <w:webHidden/>
          </w:rPr>
          <w:fldChar w:fldCharType="separate"/>
        </w:r>
        <w:r w:rsidR="006276E7">
          <w:rPr>
            <w:noProof/>
            <w:webHidden/>
          </w:rPr>
          <w:t>42</w:t>
        </w:r>
        <w:r w:rsidR="006276E7">
          <w:rPr>
            <w:noProof/>
            <w:webHidden/>
          </w:rPr>
          <w:fldChar w:fldCharType="end"/>
        </w:r>
      </w:hyperlink>
    </w:p>
    <w:p w:rsidR="00DF5298" w:rsidRDefault="001C5757">
      <w:pPr>
        <w:pStyle w:val="Sadraj2"/>
        <w:tabs>
          <w:tab w:val="right" w:leader="dot" w:pos="9629"/>
        </w:tabs>
        <w:rPr>
          <w:noProof/>
        </w:rPr>
      </w:pPr>
      <w:hyperlink w:anchor="_Toc241138811" w:history="1">
        <w:r w:rsidR="006276E7">
          <w:rPr>
            <w:rStyle w:val="Hiperveza"/>
            <w:b/>
            <w:bCs/>
            <w:noProof/>
          </w:rPr>
          <w:t>2.6. KURIKULARNO PLANIRANE AKTIVNOSTI</w:t>
        </w:r>
        <w:r w:rsidR="006276E7">
          <w:rPr>
            <w:noProof/>
            <w:webHidden/>
          </w:rPr>
          <w:tab/>
        </w:r>
        <w:r w:rsidR="006276E7">
          <w:rPr>
            <w:noProof/>
            <w:webHidden/>
          </w:rPr>
          <w:fldChar w:fldCharType="begin"/>
        </w:r>
        <w:r w:rsidR="006276E7">
          <w:rPr>
            <w:noProof/>
            <w:webHidden/>
          </w:rPr>
          <w:instrText xml:space="preserve"> PAGEREF _Toc241138811 \h </w:instrText>
        </w:r>
        <w:r w:rsidR="006276E7">
          <w:rPr>
            <w:noProof/>
            <w:webHidden/>
          </w:rPr>
        </w:r>
        <w:r w:rsidR="006276E7">
          <w:rPr>
            <w:noProof/>
            <w:webHidden/>
          </w:rPr>
          <w:fldChar w:fldCharType="separate"/>
        </w:r>
        <w:r w:rsidR="006276E7">
          <w:rPr>
            <w:noProof/>
            <w:webHidden/>
          </w:rPr>
          <w:t>42</w:t>
        </w:r>
        <w:r w:rsidR="006276E7">
          <w:rPr>
            <w:noProof/>
            <w:webHidden/>
          </w:rPr>
          <w:fldChar w:fldCharType="end"/>
        </w:r>
      </w:hyperlink>
    </w:p>
    <w:p w:rsidR="00DF5298" w:rsidRDefault="001C5757">
      <w:pPr>
        <w:pStyle w:val="Sadraj2"/>
        <w:tabs>
          <w:tab w:val="right" w:leader="dot" w:pos="9629"/>
        </w:tabs>
        <w:rPr>
          <w:noProof/>
        </w:rPr>
      </w:pPr>
      <w:hyperlink w:anchor="_Toc241138812" w:history="1">
        <w:r w:rsidR="006276E7">
          <w:rPr>
            <w:rStyle w:val="Hiperveza"/>
            <w:b/>
            <w:bCs/>
            <w:noProof/>
          </w:rPr>
          <w:t>2.7. AKCIJSKI PLAN ZA PROMIDŽBU ŠKOLE, KURIKULUMA ŠKOLE I REZULTATA PROJEKTA</w:t>
        </w:r>
        <w:r w:rsidR="006276E7">
          <w:rPr>
            <w:noProof/>
            <w:webHidden/>
          </w:rPr>
          <w:tab/>
        </w:r>
        <w:r w:rsidR="006276E7">
          <w:rPr>
            <w:noProof/>
            <w:webHidden/>
          </w:rPr>
          <w:fldChar w:fldCharType="begin"/>
        </w:r>
        <w:r w:rsidR="006276E7">
          <w:rPr>
            <w:noProof/>
            <w:webHidden/>
          </w:rPr>
          <w:instrText xml:space="preserve"> PAGEREF _Toc241138812 \h </w:instrText>
        </w:r>
        <w:r w:rsidR="006276E7">
          <w:rPr>
            <w:noProof/>
            <w:webHidden/>
          </w:rPr>
        </w:r>
        <w:r w:rsidR="006276E7">
          <w:rPr>
            <w:noProof/>
            <w:webHidden/>
          </w:rPr>
          <w:fldChar w:fldCharType="separate"/>
        </w:r>
        <w:r w:rsidR="006276E7">
          <w:rPr>
            <w:noProof/>
            <w:webHidden/>
          </w:rPr>
          <w:t>43</w:t>
        </w:r>
        <w:r w:rsidR="006276E7">
          <w:rPr>
            <w:noProof/>
            <w:webHidden/>
          </w:rPr>
          <w:fldChar w:fldCharType="end"/>
        </w:r>
      </w:hyperlink>
    </w:p>
    <w:p w:rsidR="00DF5298" w:rsidRDefault="001C5757">
      <w:pPr>
        <w:pStyle w:val="Sadraj1"/>
        <w:tabs>
          <w:tab w:val="right" w:leader="dot" w:pos="9629"/>
        </w:tabs>
        <w:rPr>
          <w:noProof/>
        </w:rPr>
      </w:pPr>
      <w:hyperlink w:anchor="_Toc241138813" w:history="1">
        <w:r w:rsidR="006276E7">
          <w:rPr>
            <w:rStyle w:val="Hiperveza"/>
            <w:b/>
            <w:bCs/>
            <w:noProof/>
          </w:rPr>
          <w:t>3. STRUKOVNI KURIKULI KOJE ŠKOLA PROVODI</w:t>
        </w:r>
        <w:r w:rsidR="006276E7">
          <w:rPr>
            <w:noProof/>
            <w:webHidden/>
          </w:rPr>
          <w:tab/>
        </w:r>
        <w:r w:rsidR="006276E7">
          <w:rPr>
            <w:noProof/>
            <w:webHidden/>
          </w:rPr>
          <w:fldChar w:fldCharType="begin"/>
        </w:r>
        <w:r w:rsidR="006276E7">
          <w:rPr>
            <w:noProof/>
            <w:webHidden/>
          </w:rPr>
          <w:instrText xml:space="preserve"> PAGEREF _Toc241138813 \h </w:instrText>
        </w:r>
        <w:r w:rsidR="006276E7">
          <w:rPr>
            <w:noProof/>
            <w:webHidden/>
          </w:rPr>
        </w:r>
        <w:r w:rsidR="006276E7">
          <w:rPr>
            <w:noProof/>
            <w:webHidden/>
          </w:rPr>
          <w:fldChar w:fldCharType="separate"/>
        </w:r>
        <w:r w:rsidR="006276E7">
          <w:rPr>
            <w:noProof/>
            <w:webHidden/>
          </w:rPr>
          <w:t>44</w:t>
        </w:r>
        <w:r w:rsidR="006276E7">
          <w:rPr>
            <w:noProof/>
            <w:webHidden/>
          </w:rPr>
          <w:fldChar w:fldCharType="end"/>
        </w:r>
      </w:hyperlink>
    </w:p>
    <w:p w:rsidR="00DF5298" w:rsidRDefault="001C5757">
      <w:pPr>
        <w:pStyle w:val="Sadraj2"/>
        <w:tabs>
          <w:tab w:val="right" w:leader="dot" w:pos="9629"/>
        </w:tabs>
        <w:rPr>
          <w:noProof/>
        </w:rPr>
      </w:pPr>
      <w:hyperlink w:anchor="_Toc241138814" w:history="1">
        <w:r w:rsidR="006276E7">
          <w:rPr>
            <w:rStyle w:val="Hiperveza"/>
            <w:b/>
            <w:bCs/>
            <w:noProof/>
          </w:rPr>
          <w:t>3.1. NASTAVA PO MODULARNOM PROGRAMU (1. i 2. razred)</w:t>
        </w:r>
        <w:r w:rsidR="006276E7">
          <w:rPr>
            <w:noProof/>
            <w:webHidden/>
          </w:rPr>
          <w:tab/>
        </w:r>
        <w:r w:rsidR="006276E7">
          <w:rPr>
            <w:noProof/>
            <w:webHidden/>
          </w:rPr>
          <w:fldChar w:fldCharType="begin"/>
        </w:r>
        <w:r w:rsidR="006276E7">
          <w:rPr>
            <w:noProof/>
            <w:webHidden/>
          </w:rPr>
          <w:instrText xml:space="preserve"> PAGEREF _Toc241138814 \h </w:instrText>
        </w:r>
        <w:r w:rsidR="006276E7">
          <w:rPr>
            <w:noProof/>
            <w:webHidden/>
          </w:rPr>
        </w:r>
        <w:r w:rsidR="006276E7">
          <w:rPr>
            <w:noProof/>
            <w:webHidden/>
          </w:rPr>
          <w:fldChar w:fldCharType="separate"/>
        </w:r>
        <w:r w:rsidR="006276E7">
          <w:rPr>
            <w:noProof/>
            <w:webHidden/>
          </w:rPr>
          <w:t>44</w:t>
        </w:r>
        <w:r w:rsidR="006276E7">
          <w:rPr>
            <w:noProof/>
            <w:webHidden/>
          </w:rPr>
          <w:fldChar w:fldCharType="end"/>
        </w:r>
      </w:hyperlink>
    </w:p>
    <w:p w:rsidR="00DF5298" w:rsidRDefault="001C5757">
      <w:pPr>
        <w:pStyle w:val="Sadraj2"/>
        <w:tabs>
          <w:tab w:val="right" w:leader="dot" w:pos="9629"/>
        </w:tabs>
        <w:rPr>
          <w:noProof/>
        </w:rPr>
      </w:pPr>
      <w:hyperlink w:anchor="_Toc241138815" w:history="1">
        <w:r w:rsidR="006276E7">
          <w:rPr>
            <w:rStyle w:val="Hiperveza"/>
            <w:b/>
            <w:bCs/>
            <w:noProof/>
          </w:rPr>
          <w:t>3.2. NASTAVA PO PREDMETNOM PROGRAMU (3. i 4. razred)</w:t>
        </w:r>
        <w:r w:rsidR="006276E7">
          <w:rPr>
            <w:noProof/>
            <w:webHidden/>
          </w:rPr>
          <w:tab/>
        </w:r>
        <w:r w:rsidR="006276E7">
          <w:rPr>
            <w:noProof/>
            <w:webHidden/>
          </w:rPr>
          <w:fldChar w:fldCharType="begin"/>
        </w:r>
        <w:r w:rsidR="006276E7">
          <w:rPr>
            <w:noProof/>
            <w:webHidden/>
          </w:rPr>
          <w:instrText xml:space="preserve"> PAGEREF _Toc241138815 \h </w:instrText>
        </w:r>
        <w:r w:rsidR="006276E7">
          <w:rPr>
            <w:noProof/>
            <w:webHidden/>
          </w:rPr>
        </w:r>
        <w:r w:rsidR="006276E7">
          <w:rPr>
            <w:noProof/>
            <w:webHidden/>
          </w:rPr>
          <w:fldChar w:fldCharType="separate"/>
        </w:r>
        <w:r w:rsidR="006276E7">
          <w:rPr>
            <w:noProof/>
            <w:webHidden/>
          </w:rPr>
          <w:t>44</w:t>
        </w:r>
        <w:r w:rsidR="006276E7">
          <w:rPr>
            <w:noProof/>
            <w:webHidden/>
          </w:rPr>
          <w:fldChar w:fldCharType="end"/>
        </w:r>
      </w:hyperlink>
    </w:p>
    <w:p w:rsidR="00DF5298" w:rsidRDefault="001C5757">
      <w:pPr>
        <w:pStyle w:val="Sadraj1"/>
        <w:tabs>
          <w:tab w:val="right" w:leader="dot" w:pos="9629"/>
        </w:tabs>
        <w:rPr>
          <w:noProof/>
        </w:rPr>
      </w:pPr>
      <w:hyperlink w:anchor="_Toc241138816" w:history="1">
        <w:r w:rsidR="006276E7">
          <w:rPr>
            <w:rStyle w:val="Hiperveza"/>
            <w:b/>
            <w:bCs/>
            <w:noProof/>
          </w:rPr>
          <w:t>4. SURADNJA S USTANOVAMA/INSTITUCIJAMA/GOSPODARSKIM SUBJEKTIMA</w:t>
        </w:r>
        <w:r w:rsidR="006276E7">
          <w:rPr>
            <w:noProof/>
            <w:webHidden/>
          </w:rPr>
          <w:tab/>
        </w:r>
        <w:r w:rsidR="006276E7">
          <w:rPr>
            <w:noProof/>
            <w:webHidden/>
          </w:rPr>
          <w:fldChar w:fldCharType="begin"/>
        </w:r>
        <w:r w:rsidR="006276E7">
          <w:rPr>
            <w:noProof/>
            <w:webHidden/>
          </w:rPr>
          <w:instrText xml:space="preserve"> PAGEREF _Toc241138816 \h </w:instrText>
        </w:r>
        <w:r w:rsidR="006276E7">
          <w:rPr>
            <w:noProof/>
            <w:webHidden/>
          </w:rPr>
        </w:r>
        <w:r w:rsidR="006276E7">
          <w:rPr>
            <w:noProof/>
            <w:webHidden/>
          </w:rPr>
          <w:fldChar w:fldCharType="separate"/>
        </w:r>
        <w:r w:rsidR="006276E7">
          <w:rPr>
            <w:noProof/>
            <w:webHidden/>
          </w:rPr>
          <w:t>44</w:t>
        </w:r>
        <w:r w:rsidR="006276E7">
          <w:rPr>
            <w:noProof/>
            <w:webHidden/>
          </w:rPr>
          <w:fldChar w:fldCharType="end"/>
        </w:r>
      </w:hyperlink>
    </w:p>
    <w:p w:rsidR="00DF5298" w:rsidRDefault="001C5757">
      <w:pPr>
        <w:pStyle w:val="Sadraj1"/>
        <w:tabs>
          <w:tab w:val="right" w:leader="dot" w:pos="9629"/>
        </w:tabs>
        <w:rPr>
          <w:noProof/>
        </w:rPr>
      </w:pPr>
      <w:hyperlink w:anchor="_Toc241138818" w:history="1">
        <w:r w:rsidR="006276E7">
          <w:rPr>
            <w:rStyle w:val="Hiperveza"/>
            <w:b/>
            <w:bCs/>
            <w:noProof/>
          </w:rPr>
          <w:t>5. PUTOVANJA, EKSKURZIJE I IZLETI U ZEMLJI I INOZEMSTVU VEZANI UZ PROJEKTE</w:t>
        </w:r>
        <w:r w:rsidR="006276E7">
          <w:rPr>
            <w:noProof/>
            <w:webHidden/>
          </w:rPr>
          <w:tab/>
        </w:r>
        <w:r w:rsidR="006276E7">
          <w:rPr>
            <w:noProof/>
            <w:webHidden/>
          </w:rPr>
          <w:fldChar w:fldCharType="begin"/>
        </w:r>
        <w:r w:rsidR="006276E7">
          <w:rPr>
            <w:noProof/>
            <w:webHidden/>
          </w:rPr>
          <w:instrText xml:space="preserve"> PAGEREF _Toc241138818 \h </w:instrText>
        </w:r>
        <w:r w:rsidR="006276E7">
          <w:rPr>
            <w:noProof/>
            <w:webHidden/>
          </w:rPr>
        </w:r>
        <w:r w:rsidR="006276E7">
          <w:rPr>
            <w:noProof/>
            <w:webHidden/>
          </w:rPr>
          <w:fldChar w:fldCharType="separate"/>
        </w:r>
        <w:r w:rsidR="006276E7">
          <w:rPr>
            <w:noProof/>
            <w:webHidden/>
          </w:rPr>
          <w:t>46</w:t>
        </w:r>
        <w:r w:rsidR="006276E7">
          <w:rPr>
            <w:noProof/>
            <w:webHidden/>
          </w:rPr>
          <w:fldChar w:fldCharType="end"/>
        </w:r>
      </w:hyperlink>
    </w:p>
    <w:p w:rsidR="00DF5298" w:rsidRDefault="001C5757">
      <w:pPr>
        <w:pStyle w:val="Sadraj1"/>
        <w:tabs>
          <w:tab w:val="right" w:leader="dot" w:pos="9629"/>
        </w:tabs>
        <w:rPr>
          <w:noProof/>
        </w:rPr>
      </w:pPr>
      <w:hyperlink w:anchor="_Toc241138817" w:history="1">
        <w:r w:rsidR="006276E7">
          <w:rPr>
            <w:rStyle w:val="Hiperveza"/>
            <w:b/>
            <w:bCs/>
            <w:noProof/>
          </w:rPr>
          <w:t>6. ZAKLJUČAK</w:t>
        </w:r>
        <w:r w:rsidR="006276E7">
          <w:rPr>
            <w:noProof/>
            <w:webHidden/>
          </w:rPr>
          <w:tab/>
        </w:r>
        <w:r w:rsidR="006276E7">
          <w:rPr>
            <w:noProof/>
            <w:webHidden/>
          </w:rPr>
          <w:fldChar w:fldCharType="begin"/>
        </w:r>
        <w:r w:rsidR="006276E7">
          <w:rPr>
            <w:noProof/>
            <w:webHidden/>
          </w:rPr>
          <w:instrText xml:space="preserve"> PAGEREF _Toc241138817 \h </w:instrText>
        </w:r>
        <w:r w:rsidR="006276E7">
          <w:rPr>
            <w:noProof/>
            <w:webHidden/>
          </w:rPr>
        </w:r>
        <w:r w:rsidR="006276E7">
          <w:rPr>
            <w:noProof/>
            <w:webHidden/>
          </w:rPr>
          <w:fldChar w:fldCharType="separate"/>
        </w:r>
        <w:r w:rsidR="006276E7">
          <w:rPr>
            <w:noProof/>
            <w:webHidden/>
          </w:rPr>
          <w:t>47</w:t>
        </w:r>
        <w:r w:rsidR="006276E7">
          <w:rPr>
            <w:noProof/>
            <w:webHidden/>
          </w:rPr>
          <w:fldChar w:fldCharType="end"/>
        </w:r>
      </w:hyperlink>
    </w:p>
    <w:p w:rsidR="00DF5298" w:rsidRDefault="002A5B45" w:rsidP="00DF5298">
      <w:pPr>
        <w:tabs>
          <w:tab w:val="right" w:leader="dot" w:pos="9350"/>
        </w:tabs>
        <w:spacing w:before="120" w:after="120"/>
      </w:pPr>
      <w:r>
        <w:fldChar w:fldCharType="end"/>
      </w:r>
      <w:bookmarkStart w:id="3" w:name="_Toc241138793"/>
    </w:p>
    <w:p w:rsidR="00DF5298" w:rsidRDefault="00DF5298" w:rsidP="00DF5298">
      <w:pPr>
        <w:tabs>
          <w:tab w:val="right" w:leader="dot" w:pos="9350"/>
        </w:tabs>
        <w:spacing w:before="120" w:after="120"/>
        <w:rPr>
          <w:b/>
          <w:bCs/>
          <w:sz w:val="30"/>
          <w:szCs w:val="30"/>
        </w:rPr>
      </w:pPr>
    </w:p>
    <w:p w:rsidR="00DF5298" w:rsidRDefault="00DF5298" w:rsidP="00DF5298">
      <w:pPr>
        <w:tabs>
          <w:tab w:val="right" w:leader="dot" w:pos="9350"/>
        </w:tabs>
        <w:spacing w:before="120" w:after="120"/>
        <w:rPr>
          <w:b/>
          <w:bCs/>
          <w:sz w:val="30"/>
          <w:szCs w:val="30"/>
        </w:rPr>
      </w:pPr>
    </w:p>
    <w:p w:rsidR="00DF5298" w:rsidRDefault="00DF5298" w:rsidP="00DF5298">
      <w:pPr>
        <w:tabs>
          <w:tab w:val="right" w:leader="dot" w:pos="9350"/>
        </w:tabs>
        <w:spacing w:before="120" w:after="120"/>
        <w:rPr>
          <w:b/>
          <w:bCs/>
          <w:sz w:val="30"/>
          <w:szCs w:val="30"/>
        </w:rPr>
      </w:pPr>
    </w:p>
    <w:p w:rsidR="00DF5298" w:rsidRDefault="00DF5298" w:rsidP="00DF5298">
      <w:pPr>
        <w:tabs>
          <w:tab w:val="right" w:leader="dot" w:pos="9350"/>
        </w:tabs>
        <w:spacing w:before="120" w:after="120"/>
        <w:rPr>
          <w:b/>
          <w:bCs/>
          <w:sz w:val="30"/>
          <w:szCs w:val="30"/>
        </w:rPr>
      </w:pPr>
    </w:p>
    <w:p w:rsidR="00DF5298" w:rsidRDefault="00DF5298" w:rsidP="00DF5298">
      <w:pPr>
        <w:tabs>
          <w:tab w:val="right" w:leader="dot" w:pos="9350"/>
        </w:tabs>
        <w:spacing w:before="120" w:after="120"/>
        <w:rPr>
          <w:b/>
          <w:bCs/>
          <w:sz w:val="30"/>
          <w:szCs w:val="30"/>
        </w:rPr>
      </w:pPr>
    </w:p>
    <w:p w:rsidR="00DF5298" w:rsidRDefault="00DF5298" w:rsidP="00DF5298">
      <w:pPr>
        <w:tabs>
          <w:tab w:val="right" w:leader="dot" w:pos="9350"/>
        </w:tabs>
        <w:spacing w:before="120" w:after="120"/>
        <w:rPr>
          <w:b/>
          <w:bCs/>
          <w:sz w:val="30"/>
          <w:szCs w:val="30"/>
        </w:rPr>
      </w:pPr>
    </w:p>
    <w:p w:rsidR="00DF5298" w:rsidRDefault="00DF5298" w:rsidP="00DF5298">
      <w:pPr>
        <w:tabs>
          <w:tab w:val="right" w:leader="dot" w:pos="9350"/>
        </w:tabs>
        <w:spacing w:before="120" w:after="120"/>
        <w:rPr>
          <w:b/>
          <w:bCs/>
          <w:sz w:val="30"/>
          <w:szCs w:val="30"/>
        </w:rPr>
      </w:pPr>
    </w:p>
    <w:p w:rsidR="002D69EF" w:rsidRDefault="002A5B45" w:rsidP="00DF5298">
      <w:pPr>
        <w:pStyle w:val="Naslov1"/>
        <w:keepNext/>
        <w:spacing w:before="400" w:after="200"/>
      </w:pPr>
      <w:r>
        <w:rPr>
          <w:b/>
          <w:bCs/>
          <w:sz w:val="30"/>
          <w:szCs w:val="30"/>
        </w:rPr>
        <w:lastRenderedPageBreak/>
        <w:t>1. UVOD</w:t>
      </w:r>
      <w:bookmarkEnd w:id="3"/>
    </w:p>
    <w:p w:rsidR="002D69EF" w:rsidRDefault="002A5B45">
      <w:pPr>
        <w:spacing w:after="160"/>
        <w:jc w:val="both"/>
      </w:pPr>
      <w:r>
        <w:t>Cilj srednjoškolskog strukovnog odgoja i obrazovanja jest radno osposobljena osoba, odgovorna i samostalna prema očekivanjima razine kvalifikacije, a školski kurikulum taj cilj nadopunjava.</w:t>
      </w:r>
    </w:p>
    <w:p w:rsidR="002D69EF" w:rsidRDefault="002A5B45">
      <w:pPr>
        <w:spacing w:after="160"/>
        <w:jc w:val="both"/>
      </w:pPr>
      <w:r>
        <w:t>Školski kurikulum služi kao vodič za ostvarenje željenih ciljeva i kao mjera dinamike razvoja škole. Realizacijom školskog kurikuluma (razvojnog plana) u razdoblju obuhvaćenom Strateškim planom razvoja škole 2026.–2030. želimo stvoriti modernu otvorenu školu koja afirmira odgojne i obrazovne vrijednosti primjenom suvremenih nastavnih sredstava, metoda i oblika rada.</w:t>
      </w:r>
    </w:p>
    <w:p w:rsidR="002D69EF" w:rsidRDefault="002A5B45">
      <w:pPr>
        <w:spacing w:after="160"/>
        <w:jc w:val="both"/>
      </w:pPr>
      <w:r>
        <w:t>Bit ćemo škola motiviranih nastavnika i učenika za postizanje (još) boljih rezultata, bit ćemo škola koja će pripremiti svoje učenike za svijet rada i nastavak školovanja, u skladu s potrebama i zahtjevima Europske unije.</w:t>
      </w:r>
    </w:p>
    <w:p w:rsidR="002D69EF" w:rsidRDefault="002A5B45">
      <w:pPr>
        <w:spacing w:after="160"/>
        <w:jc w:val="both"/>
      </w:pPr>
      <w:r>
        <w:rPr>
          <w:b/>
          <w:bCs/>
        </w:rPr>
        <w:t>Školski kurikulum (ŠK)</w:t>
      </w:r>
    </w:p>
    <w:p w:rsidR="002D69EF" w:rsidRDefault="002A5B45">
      <w:pPr>
        <w:spacing w:after="160"/>
        <w:jc w:val="both"/>
      </w:pPr>
      <w:r>
        <w:t>Pod pojmom školskog kurikuluma podrazumijevamo sve sadržaje, procese i aktivnosti koje su usmjerene na ostvarivanje ciljeva i zadataka obrazovanja kako bi promovirali intelektualni, osobni, društveni i fizički razvoj učenika. On obuhvaća, osim službenih programa nastave, i neformalne programe te obilježja koja stvaraju školski imidž, kao što su kvalitetni odnosi, briga o jednakosti, o vrjednovanju primjera koji postavljaju kriterij škole i način na koji je ta škola organizirana i vođena.</w:t>
      </w:r>
    </w:p>
    <w:p w:rsidR="002D69EF" w:rsidRDefault="002A5B45">
      <w:pPr>
        <w:spacing w:after="160"/>
        <w:jc w:val="both"/>
      </w:pPr>
      <w:r>
        <w:rPr>
          <w:b/>
          <w:bCs/>
        </w:rPr>
        <w:t>Zašto školski kurikulum?</w:t>
      </w:r>
    </w:p>
    <w:p w:rsidR="002D69EF" w:rsidRDefault="002A5B45">
      <w:pPr>
        <w:pStyle w:val="Odlomakpopisa"/>
        <w:numPr>
          <w:ilvl w:val="0"/>
          <w:numId w:val="1"/>
        </w:numPr>
        <w:spacing w:after="80"/>
      </w:pPr>
      <w:r>
        <w:t>Uvođenjem ŠK dolazi do decentralizacije i smanjenja kontrole obrazovnog procesa, ali i veće odgovornosti škola i nastavnika.</w:t>
      </w:r>
    </w:p>
    <w:p w:rsidR="002D69EF" w:rsidRDefault="002A5B45">
      <w:pPr>
        <w:pStyle w:val="Odlomakpopisa"/>
        <w:numPr>
          <w:ilvl w:val="0"/>
          <w:numId w:val="1"/>
        </w:numPr>
        <w:spacing w:after="80"/>
      </w:pPr>
      <w:r>
        <w:t>Prema kurikularnom planiranju nastavnik je netko tko sudjeluje u razvoju i poboljšanju programa, za razliku od dosadašnje situacije kada samo primjenjuje propisani program.</w:t>
      </w:r>
    </w:p>
    <w:p w:rsidR="002D69EF" w:rsidRDefault="002A5B45">
      <w:pPr>
        <w:pStyle w:val="Odlomakpopisa"/>
        <w:numPr>
          <w:ilvl w:val="0"/>
          <w:numId w:val="1"/>
        </w:numPr>
        <w:spacing w:after="80"/>
      </w:pPr>
      <w:r>
        <w:t>Razvoj ŠK podrazumijeva refleksiju na lokalne potrebe uključujući učenike i sve zainteresirane u proces stvaranja.</w:t>
      </w:r>
    </w:p>
    <w:p w:rsidR="002D69EF" w:rsidRDefault="002A5B45">
      <w:pPr>
        <w:spacing w:after="160"/>
        <w:jc w:val="both"/>
      </w:pPr>
      <w:r>
        <w:rPr>
          <w:b/>
          <w:bCs/>
        </w:rPr>
        <w:t>Glavne zadaće školskog kurikuluma</w:t>
      </w:r>
    </w:p>
    <w:p w:rsidR="002D69EF" w:rsidRDefault="002A5B45">
      <w:pPr>
        <w:pStyle w:val="Odlomakpopisa"/>
        <w:numPr>
          <w:ilvl w:val="0"/>
          <w:numId w:val="1"/>
        </w:numPr>
        <w:spacing w:after="80"/>
      </w:pPr>
      <w:r>
        <w:t>izgradnja jedinstvenog profila škole</w:t>
      </w:r>
    </w:p>
    <w:p w:rsidR="002D69EF" w:rsidRDefault="002A5B45">
      <w:pPr>
        <w:pStyle w:val="Odlomakpopisa"/>
        <w:numPr>
          <w:ilvl w:val="0"/>
          <w:numId w:val="1"/>
        </w:numPr>
        <w:spacing w:after="80"/>
      </w:pPr>
      <w:r>
        <w:t>stvaranje individualnog koncepta škole iz kojeg proizlaze smjernice za definiranje jasnih i konkretnih ishoda</w:t>
      </w:r>
    </w:p>
    <w:p w:rsidR="002D69EF" w:rsidRDefault="002A5B45">
      <w:pPr>
        <w:pStyle w:val="Odlomakpopisa"/>
        <w:numPr>
          <w:ilvl w:val="0"/>
          <w:numId w:val="1"/>
        </w:numPr>
        <w:spacing w:after="80"/>
      </w:pPr>
      <w:r>
        <w:t>usmjerenost na interes i mogućnosti djece u školi, a ne na određeni predmet</w:t>
      </w:r>
    </w:p>
    <w:p w:rsidR="002D69EF" w:rsidRDefault="002A5B45">
      <w:pPr>
        <w:pStyle w:val="Odlomakpopisa"/>
        <w:numPr>
          <w:ilvl w:val="0"/>
          <w:numId w:val="1"/>
        </w:numPr>
        <w:spacing w:after="80"/>
      </w:pPr>
      <w:r>
        <w:t>razvoj sustava procjene i samoprocjene u obrazovanju</w:t>
      </w:r>
    </w:p>
    <w:p w:rsidR="002D69EF" w:rsidRDefault="002A5B45">
      <w:pPr>
        <w:pStyle w:val="Odlomakpopisa"/>
        <w:numPr>
          <w:ilvl w:val="0"/>
          <w:numId w:val="1"/>
        </w:numPr>
        <w:spacing w:after="80"/>
      </w:pPr>
      <w:r>
        <w:t>usmjerenost ka kvaliteti i dokazima rezultata, te izgradnja sustava za njihovo procjenjivanje i dostizanje</w:t>
      </w:r>
    </w:p>
    <w:p w:rsidR="002D69EF" w:rsidRDefault="002A5B45">
      <w:pPr>
        <w:spacing w:after="160"/>
        <w:jc w:val="both"/>
      </w:pPr>
      <w:r>
        <w:t>Kurikulum škole nastao je temeljem objektivnog analiziranja prednosti, nedostataka i resursa škole te anketiranja lokalne zajednice, prvenstveno učenika, roditelja i poslodavaca, kako bi se dobio uvid u mogućnosti škole s jedne strane i potrebe lokalne zajednice s druge strane, a s obzirom na obrazovnu ponudu.</w:t>
      </w:r>
    </w:p>
    <w:p w:rsidR="002D69EF" w:rsidRDefault="002A5B45">
      <w:pPr>
        <w:spacing w:after="160"/>
        <w:jc w:val="both"/>
      </w:pPr>
      <w:r>
        <w:t>Ovakav kurikulum je trajno otvoren za promjene i za aktivnosti koje nisu u kurikulumu, ako doprinose razvoju odgojno-obrazovnog procesa.</w:t>
      </w:r>
    </w:p>
    <w:p w:rsidR="002D69EF" w:rsidRDefault="002A5B45">
      <w:pPr>
        <w:spacing w:after="160"/>
        <w:jc w:val="both"/>
      </w:pPr>
      <w:r>
        <w:rPr>
          <w:b/>
          <w:bCs/>
        </w:rPr>
        <w:t>Kurikulum ustanove čine:</w:t>
      </w:r>
    </w:p>
    <w:p w:rsidR="002D69EF" w:rsidRDefault="002A5B45">
      <w:pPr>
        <w:pStyle w:val="Odlomakpopisa"/>
        <w:numPr>
          <w:ilvl w:val="0"/>
          <w:numId w:val="1"/>
        </w:numPr>
        <w:spacing w:after="80"/>
      </w:pPr>
      <w:r>
        <w:rPr>
          <w:u w:val="single"/>
        </w:rPr>
        <w:t>1. Godišnji plan i program</w:t>
      </w:r>
    </w:p>
    <w:p w:rsidR="002D69EF" w:rsidRDefault="002A5B45">
      <w:pPr>
        <w:pStyle w:val="Odlomakpopisa"/>
        <w:numPr>
          <w:ilvl w:val="0"/>
          <w:numId w:val="1"/>
        </w:numPr>
        <w:spacing w:after="80"/>
      </w:pPr>
      <w:r>
        <w:rPr>
          <w:u w:val="single"/>
        </w:rPr>
        <w:t>2. Školski kurikulum</w:t>
      </w:r>
    </w:p>
    <w:p w:rsidR="002D69EF" w:rsidRDefault="002A5B45">
      <w:pPr>
        <w:pStyle w:val="Odlomakpopisa"/>
        <w:numPr>
          <w:ilvl w:val="0"/>
          <w:numId w:val="1"/>
        </w:numPr>
        <w:spacing w:after="80"/>
      </w:pPr>
      <w:r>
        <w:rPr>
          <w:u w:val="single"/>
        </w:rPr>
        <w:t>3. Strukovni kurikuli koje škola provodi (nastava po modularnom i predmetnom programu)</w:t>
      </w:r>
    </w:p>
    <w:p w:rsidR="002D69EF" w:rsidRDefault="002A5B45">
      <w:pPr>
        <w:pStyle w:val="Odlomakpopisa"/>
        <w:numPr>
          <w:ilvl w:val="0"/>
          <w:numId w:val="1"/>
        </w:numPr>
        <w:spacing w:after="80"/>
      </w:pPr>
      <w:r>
        <w:rPr>
          <w:u w:val="single"/>
        </w:rPr>
        <w:t>4. Etički kodeks</w:t>
      </w:r>
    </w:p>
    <w:p w:rsidR="002D69EF" w:rsidRDefault="002A5B45">
      <w:pPr>
        <w:pStyle w:val="Odlomakpopisa"/>
        <w:numPr>
          <w:ilvl w:val="0"/>
          <w:numId w:val="1"/>
        </w:numPr>
        <w:spacing w:after="80"/>
      </w:pPr>
      <w:r>
        <w:rPr>
          <w:u w:val="single"/>
        </w:rPr>
        <w:t>5. Sažeti pregled kurikularno planiranih aktivnosti</w:t>
      </w:r>
    </w:p>
    <w:p w:rsidR="00235E2A" w:rsidRPr="00235E2A" w:rsidRDefault="002A5B45" w:rsidP="00235E2A">
      <w:pPr>
        <w:pStyle w:val="Odlomakpopisa"/>
        <w:numPr>
          <w:ilvl w:val="0"/>
          <w:numId w:val="1"/>
        </w:numPr>
        <w:spacing w:after="80"/>
      </w:pPr>
      <w:r>
        <w:rPr>
          <w:u w:val="single"/>
        </w:rPr>
        <w:t>6. Akcijski plan za provođenje godišnjeg plana unaprjeđenja</w:t>
      </w:r>
      <w:r>
        <w:rPr>
          <w:highlight w:val="yellow"/>
          <w:u w:val="single"/>
        </w:rPr>
        <w:t xml:space="preserve"> </w:t>
      </w:r>
    </w:p>
    <w:p w:rsidR="00036318" w:rsidRPr="00036318" w:rsidRDefault="002A5B45" w:rsidP="00036318">
      <w:pPr>
        <w:pStyle w:val="Odlomakpopisa"/>
        <w:numPr>
          <w:ilvl w:val="0"/>
          <w:numId w:val="1"/>
        </w:numPr>
        <w:spacing w:after="80"/>
      </w:pPr>
      <w:r>
        <w:rPr>
          <w:u w:val="single"/>
        </w:rPr>
        <w:lastRenderedPageBreak/>
        <w:t>7. Akcijski plan za promidžbu škole, kurikuluma škole i svih rezultata projekta</w:t>
      </w:r>
      <w:bookmarkStart w:id="4" w:name="_Toc241138794"/>
    </w:p>
    <w:p w:rsidR="00036318" w:rsidRDefault="00036318" w:rsidP="00036318">
      <w:pPr>
        <w:pStyle w:val="Odlomakpopisa"/>
        <w:spacing w:after="80"/>
        <w:ind w:left="720"/>
        <w:rPr>
          <w:b/>
          <w:bCs/>
          <w:sz w:val="30"/>
          <w:szCs w:val="30"/>
        </w:rPr>
      </w:pPr>
    </w:p>
    <w:p w:rsidR="00036318" w:rsidRPr="00036318" w:rsidRDefault="002A5B45" w:rsidP="00036318">
      <w:pPr>
        <w:pStyle w:val="Naslov1"/>
        <w:keepNext/>
        <w:spacing w:before="400" w:after="200"/>
      </w:pPr>
      <w:r>
        <w:rPr>
          <w:b/>
          <w:bCs/>
          <w:sz w:val="30"/>
          <w:szCs w:val="30"/>
        </w:rPr>
        <w:t>2. KURIKULUM TEHNIČKE ŠKOLE NIKOLE TESLE</w:t>
      </w:r>
      <w:bookmarkStart w:id="5" w:name="_Toc241138795"/>
      <w:bookmarkEnd w:id="4"/>
    </w:p>
    <w:p w:rsidR="002D69EF" w:rsidRDefault="002A5B45" w:rsidP="00036318">
      <w:pPr>
        <w:pStyle w:val="Naslov2"/>
        <w:keepNext/>
        <w:spacing w:before="300" w:after="150"/>
      </w:pPr>
      <w:r>
        <w:rPr>
          <w:b/>
          <w:bCs/>
        </w:rPr>
        <w:t>2.1. MISIJA I VIZIJA ŠKOLE</w:t>
      </w:r>
      <w:bookmarkEnd w:id="5"/>
    </w:p>
    <w:p w:rsidR="002D69EF" w:rsidRDefault="002A5B45">
      <w:pPr>
        <w:spacing w:after="160"/>
        <w:jc w:val="both"/>
      </w:pPr>
      <w:r>
        <w:rPr>
          <w:b/>
          <w:bCs/>
          <w:u w:val="single"/>
        </w:rPr>
        <w:t>MISIJA ŠKOLE</w:t>
      </w:r>
    </w:p>
    <w:p w:rsidR="002D69EF" w:rsidRDefault="002A5B45">
      <w:pPr>
        <w:spacing w:after="160"/>
        <w:jc w:val="both"/>
      </w:pPr>
      <w:r>
        <w:t>Svestrani razvoj osobnosti učenika i njihovo osposobljavanje za produktivan rad i skladan život u društvu.</w:t>
      </w:r>
    </w:p>
    <w:p w:rsidR="002D69EF" w:rsidRDefault="002A5B45">
      <w:pPr>
        <w:spacing w:after="160"/>
        <w:jc w:val="both"/>
      </w:pPr>
      <w:r>
        <w:rPr>
          <w:b/>
          <w:bCs/>
          <w:u w:val="single"/>
        </w:rPr>
        <w:t>VIZIJA ŠKOLE</w:t>
      </w:r>
    </w:p>
    <w:p w:rsidR="002D69EF" w:rsidRDefault="002A5B45">
      <w:pPr>
        <w:spacing w:after="160"/>
        <w:jc w:val="both"/>
      </w:pPr>
      <w:r>
        <w:t>Tehnička škola Nikole Tesle bit će škola u kojoj će se uz pomoć suvremenih nastavnih metoda i oblika rada, suvremene tehnologije i nastavnih sredstava, kao i suvremenih nastavnih sadržaja odgovoriti na zahtjeve i izazove suvremenog društva i tržišta rada koji očekuju naredne generacije. Učenici će se osposobljavati za produktivan rad u struci, ali isto tako i za nastavak školovanja nakon završene srednje škole, te za permanentno obrazovanje i samoobrazovanje. Pored toga, škola će pokloniti posebnu pozornost razvoju i formiranju pozitivnih osobina, stavova i pogleda na svijet.</w:t>
      </w:r>
    </w:p>
    <w:p w:rsidR="002D69EF" w:rsidRDefault="002A5B45">
      <w:pPr>
        <w:spacing w:after="160"/>
        <w:jc w:val="both"/>
      </w:pPr>
      <w:r>
        <w:rPr>
          <w:b/>
          <w:bCs/>
          <w:u w:val="single"/>
        </w:rPr>
        <w:t>Škola će učenicima omogućiti:</w:t>
      </w:r>
    </w:p>
    <w:p w:rsidR="002D69EF" w:rsidRDefault="002A5B45">
      <w:pPr>
        <w:pStyle w:val="Odlomakpopisa"/>
        <w:numPr>
          <w:ilvl w:val="0"/>
          <w:numId w:val="1"/>
        </w:numPr>
        <w:spacing w:after="80"/>
      </w:pPr>
      <w:r>
        <w:t>Samostalan, inovativan i kvalitetan rad</w:t>
      </w:r>
    </w:p>
    <w:p w:rsidR="002D69EF" w:rsidRDefault="002A5B45">
      <w:pPr>
        <w:pStyle w:val="Odlomakpopisa"/>
        <w:numPr>
          <w:ilvl w:val="0"/>
          <w:numId w:val="1"/>
        </w:numPr>
        <w:spacing w:after="80"/>
      </w:pPr>
      <w:r>
        <w:t>Razvoj samopoštovanja, kvalitetnih međuljudskih odnosa i svijest o okolišu</w:t>
      </w:r>
    </w:p>
    <w:p w:rsidR="002D69EF" w:rsidRDefault="002A5B45">
      <w:pPr>
        <w:pStyle w:val="Odlomakpopisa"/>
        <w:numPr>
          <w:ilvl w:val="0"/>
          <w:numId w:val="1"/>
        </w:numPr>
        <w:spacing w:after="80"/>
      </w:pPr>
      <w:r>
        <w:t>Timski rad, rad u manjim grupama i kabinetskoj nastavi</w:t>
      </w:r>
    </w:p>
    <w:p w:rsidR="002D69EF" w:rsidRDefault="002A5B45">
      <w:pPr>
        <w:pStyle w:val="Odlomakpopisa"/>
        <w:numPr>
          <w:ilvl w:val="0"/>
          <w:numId w:val="1"/>
        </w:numPr>
        <w:spacing w:after="80"/>
      </w:pPr>
      <w:r>
        <w:t>Razne školske i vanškolske nastavne aktivnosti</w:t>
      </w:r>
    </w:p>
    <w:p w:rsidR="002D69EF" w:rsidRDefault="002A5B45">
      <w:pPr>
        <w:spacing w:after="160"/>
        <w:jc w:val="both"/>
      </w:pPr>
      <w:r>
        <w:t>Suradnja nastavničkog kadra omogućit će učenicima kreativan i interdisciplinarni rad. Škola će postati centar izvrsnosti u redovnom obrazovanju i obrazovanju odraslih, i to u području rada na računalu, razvoju aplikacija, primjene programskih paketa te novih tehnologija temeljenih na održivom razvoju i širenju ekološke svijesti. Na taj način škola će biti prepoznata po posebnosti u Vukovarsko-srijemskoj županiji i Republici Hrvatskoj.</w:t>
      </w:r>
    </w:p>
    <w:p w:rsidR="002D69EF" w:rsidRDefault="002A5B45">
      <w:pPr>
        <w:spacing w:after="160"/>
        <w:jc w:val="both"/>
      </w:pPr>
      <w:r>
        <w:rPr>
          <w:b/>
          <w:bCs/>
          <w:u w:val="single"/>
        </w:rPr>
        <w:t>Temeljne vrijednosti:</w:t>
      </w:r>
    </w:p>
    <w:p w:rsidR="002D69EF" w:rsidRDefault="002A5B45">
      <w:pPr>
        <w:pStyle w:val="Odlomakpopisa"/>
        <w:numPr>
          <w:ilvl w:val="0"/>
          <w:numId w:val="1"/>
        </w:numPr>
        <w:spacing w:after="80"/>
      </w:pPr>
      <w:r>
        <w:t>Obrazovanje i stručnost</w:t>
      </w:r>
    </w:p>
    <w:p w:rsidR="002D69EF" w:rsidRDefault="002A5B45">
      <w:pPr>
        <w:pStyle w:val="Odlomakpopisa"/>
        <w:numPr>
          <w:ilvl w:val="0"/>
          <w:numId w:val="1"/>
        </w:numPr>
        <w:spacing w:after="80"/>
      </w:pPr>
      <w:r>
        <w:t>Odgovornost i marljivost</w:t>
      </w:r>
    </w:p>
    <w:p w:rsidR="002D69EF" w:rsidRDefault="002A5B45">
      <w:pPr>
        <w:pStyle w:val="Odlomakpopisa"/>
        <w:numPr>
          <w:ilvl w:val="0"/>
          <w:numId w:val="1"/>
        </w:numPr>
        <w:spacing w:after="80"/>
      </w:pPr>
      <w:r>
        <w:t>Samopoštovanje</w:t>
      </w:r>
    </w:p>
    <w:p w:rsidR="002D69EF" w:rsidRDefault="002A5B45">
      <w:pPr>
        <w:pStyle w:val="Odlomakpopisa"/>
        <w:numPr>
          <w:ilvl w:val="0"/>
          <w:numId w:val="1"/>
        </w:numPr>
        <w:spacing w:after="80"/>
      </w:pPr>
      <w:r>
        <w:t>Kreativnost</w:t>
      </w:r>
    </w:p>
    <w:p w:rsidR="002D69EF" w:rsidRDefault="002A5B45">
      <w:pPr>
        <w:pStyle w:val="Odlomakpopisa"/>
        <w:numPr>
          <w:ilvl w:val="0"/>
          <w:numId w:val="1"/>
        </w:numPr>
        <w:spacing w:after="80"/>
      </w:pPr>
      <w:r>
        <w:t>Tolerancija i međusobno uvažavanje</w:t>
      </w:r>
    </w:p>
    <w:p w:rsidR="002D69EF" w:rsidRDefault="002A5B45">
      <w:pPr>
        <w:pStyle w:val="Odlomakpopisa"/>
        <w:numPr>
          <w:ilvl w:val="0"/>
          <w:numId w:val="1"/>
        </w:numPr>
        <w:spacing w:after="80"/>
      </w:pPr>
      <w:r>
        <w:t>Samoobrazovanje i permanentno stručno usavršavanje</w:t>
      </w:r>
    </w:p>
    <w:p w:rsidR="002D69EF" w:rsidRDefault="002A5B45">
      <w:pPr>
        <w:pStyle w:val="Odlomakpopisa"/>
        <w:numPr>
          <w:ilvl w:val="0"/>
          <w:numId w:val="1"/>
        </w:numPr>
        <w:spacing w:after="80"/>
      </w:pPr>
      <w:r>
        <w:t>Otvorenost prema promjenama i novim idejama</w:t>
      </w:r>
    </w:p>
    <w:p w:rsidR="00036318" w:rsidRDefault="002A5B45" w:rsidP="00036318">
      <w:pPr>
        <w:pStyle w:val="Odlomakpopisa"/>
        <w:numPr>
          <w:ilvl w:val="0"/>
          <w:numId w:val="1"/>
        </w:numPr>
        <w:spacing w:after="80"/>
      </w:pPr>
      <w:r>
        <w:t>Dosljednost u radu</w:t>
      </w:r>
      <w:bookmarkStart w:id="6" w:name="_Toc241138796"/>
    </w:p>
    <w:p w:rsidR="00036318" w:rsidRDefault="00036318" w:rsidP="00036318">
      <w:pPr>
        <w:pStyle w:val="Odlomakpopisa"/>
        <w:spacing w:after="80"/>
        <w:ind w:left="720"/>
      </w:pPr>
    </w:p>
    <w:p w:rsidR="002D69EF" w:rsidRDefault="002A5B45" w:rsidP="00036318">
      <w:pPr>
        <w:pStyle w:val="Naslov2"/>
        <w:keepNext/>
        <w:spacing w:before="300" w:after="150"/>
      </w:pPr>
      <w:r>
        <w:rPr>
          <w:b/>
          <w:bCs/>
        </w:rPr>
        <w:t>2.2. STRATEŠKI PLAN RAZVOJA ŠKOLE 2026.–2030.</w:t>
      </w:r>
      <w:bookmarkEnd w:id="6"/>
    </w:p>
    <w:p w:rsidR="002D69EF" w:rsidRDefault="002A5B45">
      <w:pPr>
        <w:spacing w:after="160"/>
        <w:jc w:val="both"/>
      </w:pPr>
      <w:r>
        <w:rPr>
          <w:b/>
          <w:bCs/>
        </w:rPr>
        <w:t>CILJ 1. POVEĆATI ODGOJNO-OBRAZOVNI USPJEH I REZULTATE UČENIKA</w:t>
      </w:r>
    </w:p>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00"/>
        <w:gridCol w:w="3300"/>
        <w:gridCol w:w="3300"/>
      </w:tblGrid>
      <w:tr w:rsidR="002D69EF">
        <w:trPr>
          <w:tblHeader/>
        </w:trPr>
        <w:tc>
          <w:tcPr>
            <w:tcW w:w="3300" w:type="dxa"/>
            <w:shd w:val="clear" w:color="auto" w:fill="D9D9D9"/>
            <w:tcMar>
              <w:top w:w="60" w:type="dxa"/>
              <w:left w:w="100" w:type="dxa"/>
              <w:bottom w:w="60" w:type="dxa"/>
              <w:right w:w="100" w:type="dxa"/>
            </w:tcMar>
            <w:vAlign w:val="center"/>
          </w:tcPr>
          <w:p w:rsidR="002D69EF" w:rsidRDefault="002A5B45">
            <w:r>
              <w:rPr>
                <w:b/>
                <w:bCs/>
                <w:sz w:val="20"/>
                <w:szCs w:val="20"/>
              </w:rPr>
              <w:t>AKTIVNOSTI</w:t>
            </w:r>
          </w:p>
        </w:tc>
        <w:tc>
          <w:tcPr>
            <w:tcW w:w="3300" w:type="dxa"/>
            <w:shd w:val="clear" w:color="auto" w:fill="D9D9D9"/>
            <w:tcMar>
              <w:top w:w="60" w:type="dxa"/>
              <w:left w:w="100" w:type="dxa"/>
              <w:bottom w:w="60" w:type="dxa"/>
              <w:right w:w="100" w:type="dxa"/>
            </w:tcMar>
            <w:vAlign w:val="center"/>
          </w:tcPr>
          <w:p w:rsidR="002D69EF" w:rsidRDefault="002A5B45">
            <w:r>
              <w:rPr>
                <w:b/>
                <w:bCs/>
                <w:sz w:val="20"/>
                <w:szCs w:val="20"/>
              </w:rPr>
              <w:t>POKAZATELJI POSTIGNUĆA</w:t>
            </w:r>
          </w:p>
        </w:tc>
        <w:tc>
          <w:tcPr>
            <w:tcW w:w="3300" w:type="dxa"/>
            <w:shd w:val="clear" w:color="auto" w:fill="D9D9D9"/>
            <w:tcMar>
              <w:top w:w="60" w:type="dxa"/>
              <w:left w:w="100" w:type="dxa"/>
              <w:bottom w:w="60" w:type="dxa"/>
              <w:right w:w="100" w:type="dxa"/>
            </w:tcMar>
            <w:vAlign w:val="center"/>
          </w:tcPr>
          <w:p w:rsidR="002D69EF" w:rsidRDefault="002A5B45">
            <w:r>
              <w:rPr>
                <w:b/>
                <w:bCs/>
                <w:sz w:val="20"/>
                <w:szCs w:val="20"/>
              </w:rPr>
              <w:t>NAČIN MJERENJA (min. rezultati)</w:t>
            </w:r>
          </w:p>
        </w:tc>
      </w:tr>
      <w:tr w:rsidR="002D69EF">
        <w:tc>
          <w:tcPr>
            <w:tcW w:w="3300" w:type="dxa"/>
            <w:tcMar>
              <w:top w:w="60" w:type="dxa"/>
              <w:left w:w="100" w:type="dxa"/>
              <w:bottom w:w="60" w:type="dxa"/>
              <w:right w:w="100" w:type="dxa"/>
            </w:tcMar>
            <w:vAlign w:val="center"/>
          </w:tcPr>
          <w:p w:rsidR="002D69EF" w:rsidRDefault="002A5B45">
            <w:pPr>
              <w:spacing w:after="60"/>
            </w:pPr>
            <w:r>
              <w:rPr>
                <w:sz w:val="20"/>
                <w:szCs w:val="20"/>
              </w:rPr>
              <w:t>Unapređenje provođenja SRZ-a.</w:t>
            </w:r>
          </w:p>
        </w:tc>
        <w:tc>
          <w:tcPr>
            <w:tcW w:w="3300" w:type="dxa"/>
            <w:tcMar>
              <w:top w:w="60" w:type="dxa"/>
              <w:left w:w="100" w:type="dxa"/>
              <w:bottom w:w="60" w:type="dxa"/>
              <w:right w:w="100" w:type="dxa"/>
            </w:tcMar>
            <w:vAlign w:val="center"/>
          </w:tcPr>
          <w:p w:rsidR="002D69EF" w:rsidRDefault="002A5B45">
            <w:pPr>
              <w:pStyle w:val="Odlomakpopisa"/>
              <w:numPr>
                <w:ilvl w:val="0"/>
                <w:numId w:val="1"/>
              </w:numPr>
              <w:spacing w:after="60"/>
            </w:pPr>
            <w:r>
              <w:rPr>
                <w:sz w:val="20"/>
                <w:szCs w:val="20"/>
              </w:rPr>
              <w:t>Izrada priprema za teme SRZ-a (primjenjivati pedagoške radionice).</w:t>
            </w:r>
          </w:p>
          <w:p w:rsidR="002D69EF" w:rsidRDefault="002A5B45">
            <w:pPr>
              <w:pStyle w:val="Odlomakpopisa"/>
              <w:numPr>
                <w:ilvl w:val="0"/>
                <w:numId w:val="1"/>
              </w:numPr>
              <w:spacing w:after="60"/>
            </w:pPr>
            <w:r>
              <w:rPr>
                <w:sz w:val="20"/>
                <w:szCs w:val="20"/>
              </w:rPr>
              <w:lastRenderedPageBreak/>
              <w:t>Poboljšanje kulture učeničkog ponašanja.</w:t>
            </w:r>
          </w:p>
        </w:tc>
        <w:tc>
          <w:tcPr>
            <w:tcW w:w="3300" w:type="dxa"/>
            <w:tcMar>
              <w:top w:w="60" w:type="dxa"/>
              <w:left w:w="100" w:type="dxa"/>
              <w:bottom w:w="60" w:type="dxa"/>
              <w:right w:w="100" w:type="dxa"/>
            </w:tcMar>
            <w:vAlign w:val="center"/>
          </w:tcPr>
          <w:p w:rsidR="002D69EF" w:rsidRDefault="002A5B45">
            <w:pPr>
              <w:pStyle w:val="Odlomakpopisa"/>
              <w:numPr>
                <w:ilvl w:val="0"/>
                <w:numId w:val="1"/>
              </w:numPr>
              <w:spacing w:after="60"/>
            </w:pPr>
            <w:r>
              <w:rPr>
                <w:sz w:val="20"/>
                <w:szCs w:val="20"/>
              </w:rPr>
              <w:lastRenderedPageBreak/>
              <w:t>Izrađene pripreme za teme SRZ-a i njihovo provođenje.</w:t>
            </w:r>
          </w:p>
          <w:p w:rsidR="002D69EF" w:rsidRDefault="002A5B45">
            <w:pPr>
              <w:pStyle w:val="Odlomakpopisa"/>
              <w:numPr>
                <w:ilvl w:val="0"/>
                <w:numId w:val="1"/>
              </w:numPr>
              <w:spacing w:after="60"/>
            </w:pPr>
            <w:r>
              <w:rPr>
                <w:sz w:val="20"/>
                <w:szCs w:val="20"/>
              </w:rPr>
              <w:lastRenderedPageBreak/>
              <w:t>Smanjenje broja kaznenih pedagoških mjera vezanih za ponašanje učenika.</w:t>
            </w:r>
          </w:p>
        </w:tc>
      </w:tr>
      <w:tr w:rsidR="002D69EF">
        <w:tc>
          <w:tcPr>
            <w:tcW w:w="3300" w:type="dxa"/>
            <w:tcMar>
              <w:top w:w="60" w:type="dxa"/>
              <w:left w:w="100" w:type="dxa"/>
              <w:bottom w:w="60" w:type="dxa"/>
              <w:right w:w="100" w:type="dxa"/>
            </w:tcMar>
            <w:vAlign w:val="center"/>
          </w:tcPr>
          <w:p w:rsidR="002D69EF" w:rsidRDefault="002A5B45">
            <w:pPr>
              <w:spacing w:after="60"/>
            </w:pPr>
            <w:r>
              <w:rPr>
                <w:sz w:val="20"/>
                <w:szCs w:val="20"/>
              </w:rPr>
              <w:lastRenderedPageBreak/>
              <w:t>Upotreba suvremenih nastavnih metoda i ostvarivanje zadanih ishoda učenja.</w:t>
            </w:r>
          </w:p>
        </w:tc>
        <w:tc>
          <w:tcPr>
            <w:tcW w:w="3300" w:type="dxa"/>
            <w:tcMar>
              <w:top w:w="60" w:type="dxa"/>
              <w:left w:w="100" w:type="dxa"/>
              <w:bottom w:w="60" w:type="dxa"/>
              <w:right w:w="100" w:type="dxa"/>
            </w:tcMar>
            <w:vAlign w:val="center"/>
          </w:tcPr>
          <w:p w:rsidR="002D69EF" w:rsidRDefault="002A5B45">
            <w:pPr>
              <w:pStyle w:val="Odlomakpopisa"/>
              <w:numPr>
                <w:ilvl w:val="0"/>
                <w:numId w:val="1"/>
              </w:numPr>
              <w:spacing w:after="60"/>
            </w:pPr>
            <w:r>
              <w:rPr>
                <w:sz w:val="20"/>
                <w:szCs w:val="20"/>
              </w:rPr>
              <w:t>Analiza uspjeha na ispitima DM svake godine.</w:t>
            </w:r>
          </w:p>
          <w:p w:rsidR="002D69EF" w:rsidRDefault="002A5B45">
            <w:pPr>
              <w:pStyle w:val="Odlomakpopisa"/>
              <w:numPr>
                <w:ilvl w:val="0"/>
                <w:numId w:val="1"/>
              </w:numPr>
              <w:spacing w:after="60"/>
            </w:pPr>
            <w:r>
              <w:rPr>
                <w:sz w:val="20"/>
                <w:szCs w:val="20"/>
              </w:rPr>
              <w:t>Povećana prolaznost učenika na DM.</w:t>
            </w:r>
          </w:p>
        </w:tc>
        <w:tc>
          <w:tcPr>
            <w:tcW w:w="3300" w:type="dxa"/>
            <w:tcMar>
              <w:top w:w="60" w:type="dxa"/>
              <w:left w:w="100" w:type="dxa"/>
              <w:bottom w:w="60" w:type="dxa"/>
              <w:right w:w="100" w:type="dxa"/>
            </w:tcMar>
            <w:vAlign w:val="center"/>
          </w:tcPr>
          <w:p w:rsidR="002D69EF" w:rsidRDefault="002A5B45">
            <w:pPr>
              <w:pStyle w:val="Odlomakpopisa"/>
              <w:numPr>
                <w:ilvl w:val="0"/>
                <w:numId w:val="1"/>
              </w:numPr>
              <w:spacing w:after="60"/>
            </w:pPr>
            <w:r>
              <w:rPr>
                <w:sz w:val="20"/>
                <w:szCs w:val="20"/>
              </w:rPr>
              <w:t>Povećana prolaznost učenika na DM u odnosu na svaku prethodnu godinu.</w:t>
            </w:r>
          </w:p>
          <w:p w:rsidR="002D69EF" w:rsidRDefault="002A5B45">
            <w:pPr>
              <w:pStyle w:val="Odlomakpopisa"/>
              <w:numPr>
                <w:ilvl w:val="0"/>
                <w:numId w:val="1"/>
              </w:numPr>
              <w:spacing w:after="60"/>
            </w:pPr>
            <w:r>
              <w:rPr>
                <w:sz w:val="20"/>
                <w:szCs w:val="20"/>
              </w:rPr>
              <w:t>Povećani prosjeci ocjena na ispitima DM u odnosu na svaku prethodnu godinu.</w:t>
            </w:r>
          </w:p>
        </w:tc>
      </w:tr>
      <w:tr w:rsidR="002D69EF">
        <w:tc>
          <w:tcPr>
            <w:tcW w:w="3300" w:type="dxa"/>
            <w:tcMar>
              <w:top w:w="60" w:type="dxa"/>
              <w:left w:w="100" w:type="dxa"/>
              <w:bottom w:w="60" w:type="dxa"/>
              <w:right w:w="100" w:type="dxa"/>
            </w:tcMar>
            <w:vAlign w:val="center"/>
          </w:tcPr>
          <w:p w:rsidR="002D69EF" w:rsidRDefault="002A5B45">
            <w:pPr>
              <w:spacing w:after="60"/>
            </w:pPr>
            <w:r>
              <w:rPr>
                <w:sz w:val="20"/>
                <w:szCs w:val="20"/>
              </w:rPr>
              <w:t>Reorganizacija slobodnih aktivnosti, bazirana na potrebama učenika i suradnji s roditeljima, te vođenje projektne nastave.</w:t>
            </w:r>
          </w:p>
        </w:tc>
        <w:tc>
          <w:tcPr>
            <w:tcW w:w="3300" w:type="dxa"/>
            <w:tcMar>
              <w:top w:w="60" w:type="dxa"/>
              <w:left w:w="100" w:type="dxa"/>
              <w:bottom w:w="60" w:type="dxa"/>
              <w:right w:w="100" w:type="dxa"/>
            </w:tcMar>
            <w:vAlign w:val="center"/>
          </w:tcPr>
          <w:p w:rsidR="002D69EF" w:rsidRDefault="002A5B45">
            <w:pPr>
              <w:pStyle w:val="Odlomakpopisa"/>
              <w:numPr>
                <w:ilvl w:val="0"/>
                <w:numId w:val="1"/>
              </w:numPr>
              <w:spacing w:after="60"/>
            </w:pPr>
            <w:r>
              <w:rPr>
                <w:sz w:val="20"/>
                <w:szCs w:val="20"/>
              </w:rPr>
              <w:t>Dolazak učenika na dopunsku i dodatnu nastavu.</w:t>
            </w:r>
          </w:p>
          <w:p w:rsidR="002D69EF" w:rsidRDefault="002A5B45">
            <w:pPr>
              <w:pStyle w:val="Odlomakpopisa"/>
              <w:numPr>
                <w:ilvl w:val="0"/>
                <w:numId w:val="1"/>
              </w:numPr>
              <w:spacing w:after="60"/>
            </w:pPr>
            <w:r>
              <w:rPr>
                <w:sz w:val="20"/>
                <w:szCs w:val="20"/>
              </w:rPr>
              <w:t>Analiza o-o rezultata na kraju svake godine.</w:t>
            </w:r>
          </w:p>
          <w:p w:rsidR="002D69EF" w:rsidRDefault="002A5B45">
            <w:pPr>
              <w:pStyle w:val="Odlomakpopisa"/>
              <w:numPr>
                <w:ilvl w:val="0"/>
                <w:numId w:val="1"/>
              </w:numPr>
              <w:spacing w:after="60"/>
            </w:pPr>
            <w:r>
              <w:rPr>
                <w:sz w:val="20"/>
                <w:szCs w:val="20"/>
              </w:rPr>
              <w:t>Povećanje prosječne ocjene učenika na kraju šk. god.</w:t>
            </w:r>
          </w:p>
        </w:tc>
        <w:tc>
          <w:tcPr>
            <w:tcW w:w="3300" w:type="dxa"/>
            <w:tcMar>
              <w:top w:w="60" w:type="dxa"/>
              <w:left w:w="100" w:type="dxa"/>
              <w:bottom w:w="60" w:type="dxa"/>
              <w:right w:w="100" w:type="dxa"/>
            </w:tcMar>
            <w:vAlign w:val="center"/>
          </w:tcPr>
          <w:p w:rsidR="002D69EF" w:rsidRDefault="002A5B45">
            <w:pPr>
              <w:pStyle w:val="Odlomakpopisa"/>
              <w:numPr>
                <w:ilvl w:val="0"/>
                <w:numId w:val="1"/>
              </w:numPr>
              <w:spacing w:after="60"/>
            </w:pPr>
            <w:r>
              <w:rPr>
                <w:sz w:val="20"/>
                <w:szCs w:val="20"/>
              </w:rPr>
              <w:t>Povećanje broja učenika koji pohađaju dodatnu i dopunsku nastavu (70% učenika ide na neku slobodnu aktivnost).</w:t>
            </w:r>
          </w:p>
          <w:p w:rsidR="002D69EF" w:rsidRDefault="002A5B45">
            <w:pPr>
              <w:pStyle w:val="Odlomakpopisa"/>
              <w:numPr>
                <w:ilvl w:val="0"/>
                <w:numId w:val="1"/>
              </w:numPr>
              <w:spacing w:after="60"/>
            </w:pPr>
            <w:r>
              <w:rPr>
                <w:sz w:val="20"/>
                <w:szCs w:val="20"/>
              </w:rPr>
              <w:t>Povećanje prosječne ocjene učenika na kraju šk. god.</w:t>
            </w:r>
          </w:p>
        </w:tc>
      </w:tr>
      <w:tr w:rsidR="002D69EF">
        <w:tc>
          <w:tcPr>
            <w:tcW w:w="3300" w:type="dxa"/>
            <w:tcMar>
              <w:top w:w="60" w:type="dxa"/>
              <w:left w:w="100" w:type="dxa"/>
              <w:bottom w:w="60" w:type="dxa"/>
              <w:right w:w="100" w:type="dxa"/>
            </w:tcMar>
            <w:vAlign w:val="center"/>
          </w:tcPr>
          <w:p w:rsidR="002D69EF" w:rsidRDefault="002A5B45">
            <w:pPr>
              <w:spacing w:after="60"/>
            </w:pPr>
            <w:r>
              <w:rPr>
                <w:sz w:val="20"/>
                <w:szCs w:val="20"/>
              </w:rPr>
              <w:t>Učenje primjenjivanja stručne terminologije u stranim jezicima.</w:t>
            </w:r>
          </w:p>
        </w:tc>
        <w:tc>
          <w:tcPr>
            <w:tcW w:w="3300" w:type="dxa"/>
            <w:tcMar>
              <w:top w:w="60" w:type="dxa"/>
              <w:left w:w="100" w:type="dxa"/>
              <w:bottom w:w="60" w:type="dxa"/>
              <w:right w:w="100" w:type="dxa"/>
            </w:tcMar>
            <w:vAlign w:val="center"/>
          </w:tcPr>
          <w:p w:rsidR="002D69EF" w:rsidRDefault="002A5B45">
            <w:pPr>
              <w:pStyle w:val="Odlomakpopisa"/>
              <w:numPr>
                <w:ilvl w:val="0"/>
                <w:numId w:val="1"/>
              </w:numPr>
              <w:spacing w:after="60"/>
            </w:pPr>
            <w:r>
              <w:rPr>
                <w:sz w:val="20"/>
                <w:szCs w:val="20"/>
              </w:rPr>
              <w:t>Izrada priprema nastavnih sati čiji ishodi će biti usmjereni na stjecanje znanja i primjenu stranog jezika vezanih za struku koju učenik pohađa.</w:t>
            </w:r>
          </w:p>
        </w:tc>
        <w:tc>
          <w:tcPr>
            <w:tcW w:w="3300" w:type="dxa"/>
            <w:tcMar>
              <w:top w:w="60" w:type="dxa"/>
              <w:left w:w="100" w:type="dxa"/>
              <w:bottom w:w="60" w:type="dxa"/>
              <w:right w:w="100" w:type="dxa"/>
            </w:tcMar>
            <w:vAlign w:val="center"/>
          </w:tcPr>
          <w:p w:rsidR="002D69EF" w:rsidRDefault="002A5B45">
            <w:pPr>
              <w:pStyle w:val="Odlomakpopisa"/>
              <w:numPr>
                <w:ilvl w:val="0"/>
                <w:numId w:val="1"/>
              </w:numPr>
              <w:spacing w:after="60"/>
            </w:pPr>
            <w:r>
              <w:rPr>
                <w:sz w:val="20"/>
                <w:szCs w:val="20"/>
              </w:rPr>
              <w:t>Izrađena priprema za 4 nastavna sata.</w:t>
            </w:r>
          </w:p>
          <w:p w:rsidR="002D69EF" w:rsidRDefault="002A5B45">
            <w:pPr>
              <w:pStyle w:val="Odlomakpopisa"/>
              <w:numPr>
                <w:ilvl w:val="0"/>
                <w:numId w:val="1"/>
              </w:numPr>
              <w:spacing w:after="60"/>
            </w:pPr>
            <w:r>
              <w:rPr>
                <w:sz w:val="20"/>
                <w:szCs w:val="20"/>
              </w:rPr>
              <w:t>Učenici se ocjenjuju iz poznavanja stručne terminologije na stranom jeziku.</w:t>
            </w:r>
          </w:p>
        </w:tc>
      </w:tr>
      <w:tr w:rsidR="002D69EF">
        <w:tc>
          <w:tcPr>
            <w:tcW w:w="3300" w:type="dxa"/>
            <w:tcMar>
              <w:top w:w="60" w:type="dxa"/>
              <w:left w:w="100" w:type="dxa"/>
              <w:bottom w:w="60" w:type="dxa"/>
              <w:right w:w="100" w:type="dxa"/>
            </w:tcMar>
            <w:vAlign w:val="center"/>
          </w:tcPr>
          <w:p w:rsidR="002D69EF" w:rsidRDefault="002A5B45">
            <w:pPr>
              <w:spacing w:after="60"/>
            </w:pPr>
            <w:r>
              <w:rPr>
                <w:sz w:val="20"/>
                <w:szCs w:val="20"/>
              </w:rPr>
              <w:t>Uključivanje većeg broja učenika na županijska i državna natjecanja.</w:t>
            </w:r>
          </w:p>
        </w:tc>
        <w:tc>
          <w:tcPr>
            <w:tcW w:w="3300" w:type="dxa"/>
            <w:tcMar>
              <w:top w:w="60" w:type="dxa"/>
              <w:left w:w="100" w:type="dxa"/>
              <w:bottom w:w="60" w:type="dxa"/>
              <w:right w:w="100" w:type="dxa"/>
            </w:tcMar>
            <w:vAlign w:val="center"/>
          </w:tcPr>
          <w:p w:rsidR="002D69EF" w:rsidRDefault="002A5B45">
            <w:pPr>
              <w:pStyle w:val="Odlomakpopisa"/>
              <w:numPr>
                <w:ilvl w:val="0"/>
                <w:numId w:val="1"/>
              </w:numPr>
              <w:spacing w:after="60"/>
            </w:pPr>
            <w:r>
              <w:rPr>
                <w:sz w:val="20"/>
                <w:szCs w:val="20"/>
              </w:rPr>
              <w:t>Povećan broj učenika na natjecanjima.</w:t>
            </w:r>
          </w:p>
        </w:tc>
        <w:tc>
          <w:tcPr>
            <w:tcW w:w="3300" w:type="dxa"/>
            <w:tcMar>
              <w:top w:w="60" w:type="dxa"/>
              <w:left w:w="100" w:type="dxa"/>
              <w:bottom w:w="60" w:type="dxa"/>
              <w:right w:w="100" w:type="dxa"/>
            </w:tcMar>
            <w:vAlign w:val="center"/>
          </w:tcPr>
          <w:p w:rsidR="002D69EF" w:rsidRDefault="002A5B45">
            <w:pPr>
              <w:pStyle w:val="Odlomakpopisa"/>
              <w:numPr>
                <w:ilvl w:val="0"/>
                <w:numId w:val="1"/>
              </w:numPr>
              <w:spacing w:after="60"/>
            </w:pPr>
            <w:r>
              <w:rPr>
                <w:sz w:val="20"/>
                <w:szCs w:val="20"/>
              </w:rPr>
              <w:t>Povećanje broja učenika koji idu na natjecanja za 20% u odnosu na školsku 2025./2026. godinu.</w:t>
            </w:r>
          </w:p>
        </w:tc>
      </w:tr>
    </w:tbl>
    <w:p w:rsidR="002D69EF" w:rsidRDefault="002A5B45">
      <w:pPr>
        <w:spacing w:after="160"/>
        <w:jc w:val="both"/>
      </w:pPr>
      <w:r>
        <w:rPr>
          <w:b/>
          <w:bCs/>
        </w:rPr>
        <w:t>CILJ 2. RAZVOJ LJUDSKIH I STRUČNIH POTENCIJALA NEOPHODNIH ZA UNAPRJEĐENJE ODGOJNO-OBRAZOVNOG RADA</w:t>
      </w:r>
    </w:p>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00"/>
        <w:gridCol w:w="3300"/>
        <w:gridCol w:w="3300"/>
      </w:tblGrid>
      <w:tr w:rsidR="002D69EF">
        <w:trPr>
          <w:tblHeader/>
        </w:trPr>
        <w:tc>
          <w:tcPr>
            <w:tcW w:w="3300" w:type="dxa"/>
            <w:shd w:val="clear" w:color="auto" w:fill="D9D9D9"/>
            <w:tcMar>
              <w:top w:w="60" w:type="dxa"/>
              <w:left w:w="100" w:type="dxa"/>
              <w:bottom w:w="60" w:type="dxa"/>
              <w:right w:w="100" w:type="dxa"/>
            </w:tcMar>
            <w:vAlign w:val="center"/>
          </w:tcPr>
          <w:p w:rsidR="002D69EF" w:rsidRDefault="002A5B45">
            <w:r>
              <w:rPr>
                <w:b/>
                <w:bCs/>
                <w:sz w:val="20"/>
                <w:szCs w:val="20"/>
              </w:rPr>
              <w:t>AKTIVNOSTI</w:t>
            </w:r>
          </w:p>
        </w:tc>
        <w:tc>
          <w:tcPr>
            <w:tcW w:w="3300" w:type="dxa"/>
            <w:shd w:val="clear" w:color="auto" w:fill="D9D9D9"/>
            <w:tcMar>
              <w:top w:w="60" w:type="dxa"/>
              <w:left w:w="100" w:type="dxa"/>
              <w:bottom w:w="60" w:type="dxa"/>
              <w:right w:w="100" w:type="dxa"/>
            </w:tcMar>
            <w:vAlign w:val="center"/>
          </w:tcPr>
          <w:p w:rsidR="002D69EF" w:rsidRDefault="002A5B45">
            <w:r>
              <w:rPr>
                <w:b/>
                <w:bCs/>
                <w:sz w:val="20"/>
                <w:szCs w:val="20"/>
              </w:rPr>
              <w:t>POKAZATELJI POSTIGNUĆA</w:t>
            </w:r>
          </w:p>
        </w:tc>
        <w:tc>
          <w:tcPr>
            <w:tcW w:w="3300" w:type="dxa"/>
            <w:shd w:val="clear" w:color="auto" w:fill="D9D9D9"/>
            <w:tcMar>
              <w:top w:w="60" w:type="dxa"/>
              <w:left w:w="100" w:type="dxa"/>
              <w:bottom w:w="60" w:type="dxa"/>
              <w:right w:w="100" w:type="dxa"/>
            </w:tcMar>
            <w:vAlign w:val="center"/>
          </w:tcPr>
          <w:p w:rsidR="002D69EF" w:rsidRDefault="002A5B45">
            <w:r>
              <w:rPr>
                <w:b/>
                <w:bCs/>
                <w:sz w:val="20"/>
                <w:szCs w:val="20"/>
              </w:rPr>
              <w:t>NAČIN MJERENJA (min. rezultati)</w:t>
            </w:r>
          </w:p>
        </w:tc>
      </w:tr>
      <w:tr w:rsidR="002D69EF">
        <w:tc>
          <w:tcPr>
            <w:tcW w:w="3300" w:type="dxa"/>
            <w:tcMar>
              <w:top w:w="60" w:type="dxa"/>
              <w:left w:w="100" w:type="dxa"/>
              <w:bottom w:w="60" w:type="dxa"/>
              <w:right w:w="100" w:type="dxa"/>
            </w:tcMar>
            <w:vAlign w:val="center"/>
          </w:tcPr>
          <w:p w:rsidR="002D69EF" w:rsidRDefault="002A5B45">
            <w:pPr>
              <w:spacing w:after="60"/>
            </w:pPr>
            <w:r>
              <w:rPr>
                <w:sz w:val="20"/>
                <w:szCs w:val="20"/>
              </w:rPr>
              <w:t>Usavršavanje postojećih i stjecanje novih znanja iz struke radi osuvremenjivanja nastavnog procesa i sadržaja.</w:t>
            </w:r>
          </w:p>
        </w:tc>
        <w:tc>
          <w:tcPr>
            <w:tcW w:w="3300" w:type="dxa"/>
            <w:tcMar>
              <w:top w:w="60" w:type="dxa"/>
              <w:left w:w="100" w:type="dxa"/>
              <w:bottom w:w="60" w:type="dxa"/>
              <w:right w:w="100" w:type="dxa"/>
            </w:tcMar>
            <w:vAlign w:val="center"/>
          </w:tcPr>
          <w:p w:rsidR="002D69EF" w:rsidRDefault="002A5B45">
            <w:pPr>
              <w:pStyle w:val="Odlomakpopisa"/>
              <w:numPr>
                <w:ilvl w:val="0"/>
                <w:numId w:val="1"/>
              </w:numPr>
              <w:spacing w:after="60"/>
            </w:pPr>
            <w:r>
              <w:rPr>
                <w:sz w:val="20"/>
                <w:szCs w:val="20"/>
              </w:rPr>
              <w:t>Izrada elaborata u kojem će biti navedena znanja i smjerovi u kojima će se o-o djelatnici određenog stručnog područja usavršavati.</w:t>
            </w:r>
          </w:p>
          <w:p w:rsidR="002D69EF" w:rsidRDefault="002A5B45">
            <w:pPr>
              <w:pStyle w:val="Odlomakpopisa"/>
              <w:numPr>
                <w:ilvl w:val="0"/>
                <w:numId w:val="1"/>
              </w:numPr>
              <w:spacing w:after="60"/>
            </w:pPr>
            <w:r>
              <w:rPr>
                <w:sz w:val="20"/>
                <w:szCs w:val="20"/>
              </w:rPr>
              <w:t>Organizacija i ostvarenje predavanja i seminara vezanih za stručno usavršavanje iz područja struke.</w:t>
            </w:r>
          </w:p>
        </w:tc>
        <w:tc>
          <w:tcPr>
            <w:tcW w:w="3300" w:type="dxa"/>
            <w:tcMar>
              <w:top w:w="60" w:type="dxa"/>
              <w:left w:w="100" w:type="dxa"/>
              <w:bottom w:w="60" w:type="dxa"/>
              <w:right w:w="100" w:type="dxa"/>
            </w:tcMar>
            <w:vAlign w:val="center"/>
          </w:tcPr>
          <w:p w:rsidR="002D69EF" w:rsidRDefault="002A5B45">
            <w:pPr>
              <w:pStyle w:val="Odlomakpopisa"/>
              <w:numPr>
                <w:ilvl w:val="0"/>
                <w:numId w:val="1"/>
              </w:numPr>
              <w:spacing w:after="60"/>
            </w:pPr>
            <w:r>
              <w:rPr>
                <w:sz w:val="20"/>
                <w:szCs w:val="20"/>
              </w:rPr>
              <w:t>Izrađen elaborat.</w:t>
            </w:r>
          </w:p>
          <w:p w:rsidR="002D69EF" w:rsidRDefault="002A5B45">
            <w:pPr>
              <w:pStyle w:val="Odlomakpopisa"/>
              <w:numPr>
                <w:ilvl w:val="0"/>
                <w:numId w:val="1"/>
              </w:numPr>
              <w:spacing w:after="60"/>
            </w:pPr>
            <w:r>
              <w:rPr>
                <w:sz w:val="20"/>
                <w:szCs w:val="20"/>
              </w:rPr>
              <w:t>Obavljena predavanja i stručna usavršavanja u 60% područja koja su navedena u elaboratu.</w:t>
            </w:r>
          </w:p>
          <w:p w:rsidR="002D69EF" w:rsidRDefault="002A5B45">
            <w:pPr>
              <w:pStyle w:val="Odlomakpopisa"/>
              <w:numPr>
                <w:ilvl w:val="0"/>
                <w:numId w:val="1"/>
              </w:numPr>
              <w:spacing w:after="60"/>
            </w:pPr>
            <w:r>
              <w:rPr>
                <w:sz w:val="20"/>
                <w:szCs w:val="20"/>
              </w:rPr>
              <w:t>Broj polaznika predavanja (min. 70% nastavnika koji predaju u okviru određene struke).</w:t>
            </w:r>
          </w:p>
        </w:tc>
      </w:tr>
      <w:tr w:rsidR="002D69EF">
        <w:tc>
          <w:tcPr>
            <w:tcW w:w="3300" w:type="dxa"/>
            <w:tcMar>
              <w:top w:w="60" w:type="dxa"/>
              <w:left w:w="100" w:type="dxa"/>
              <w:bottom w:w="60" w:type="dxa"/>
              <w:right w:w="100" w:type="dxa"/>
            </w:tcMar>
            <w:vAlign w:val="center"/>
          </w:tcPr>
          <w:p w:rsidR="002D69EF" w:rsidRDefault="002A5B45">
            <w:pPr>
              <w:spacing w:after="60"/>
            </w:pPr>
            <w:r>
              <w:rPr>
                <w:sz w:val="20"/>
                <w:szCs w:val="20"/>
              </w:rPr>
              <w:t>Rad na osposobljavanju o-o djelatnika za uporabu suvremenih nastavnih pomagala (ICT).</w:t>
            </w:r>
          </w:p>
        </w:tc>
        <w:tc>
          <w:tcPr>
            <w:tcW w:w="3300" w:type="dxa"/>
            <w:tcMar>
              <w:top w:w="60" w:type="dxa"/>
              <w:left w:w="100" w:type="dxa"/>
              <w:bottom w:w="60" w:type="dxa"/>
              <w:right w:w="100" w:type="dxa"/>
            </w:tcMar>
            <w:vAlign w:val="center"/>
          </w:tcPr>
          <w:p w:rsidR="002D69EF" w:rsidRDefault="002A5B45">
            <w:pPr>
              <w:pStyle w:val="Odlomakpopisa"/>
              <w:numPr>
                <w:ilvl w:val="0"/>
                <w:numId w:val="1"/>
              </w:numPr>
              <w:spacing w:after="60"/>
            </w:pPr>
            <w:r>
              <w:rPr>
                <w:sz w:val="20"/>
                <w:szCs w:val="20"/>
              </w:rPr>
              <w:t>Organizacija i provedba edukacije nastavnika na suvremenim softverima pogodnim za uspješnije provođenje nastave.</w:t>
            </w:r>
          </w:p>
        </w:tc>
        <w:tc>
          <w:tcPr>
            <w:tcW w:w="3300" w:type="dxa"/>
            <w:tcMar>
              <w:top w:w="60" w:type="dxa"/>
              <w:left w:w="100" w:type="dxa"/>
              <w:bottom w:w="60" w:type="dxa"/>
              <w:right w:w="100" w:type="dxa"/>
            </w:tcMar>
            <w:vAlign w:val="center"/>
          </w:tcPr>
          <w:p w:rsidR="002D69EF" w:rsidRDefault="002A5B45">
            <w:pPr>
              <w:pStyle w:val="Odlomakpopisa"/>
              <w:numPr>
                <w:ilvl w:val="0"/>
                <w:numId w:val="1"/>
              </w:numPr>
              <w:spacing w:after="60"/>
            </w:pPr>
            <w:r>
              <w:rPr>
                <w:sz w:val="20"/>
                <w:szCs w:val="20"/>
              </w:rPr>
              <w:t>Minimalno 5 predavanja na različite teme.</w:t>
            </w:r>
          </w:p>
          <w:p w:rsidR="002D69EF" w:rsidRDefault="002A5B45">
            <w:pPr>
              <w:pStyle w:val="Odlomakpopisa"/>
              <w:numPr>
                <w:ilvl w:val="0"/>
                <w:numId w:val="1"/>
              </w:numPr>
              <w:spacing w:after="60"/>
            </w:pPr>
            <w:r>
              <w:rPr>
                <w:sz w:val="20"/>
                <w:szCs w:val="20"/>
              </w:rPr>
              <w:t>Broj polaznika u okviru struke kojoj je predavanje namijenjeno.</w:t>
            </w:r>
          </w:p>
          <w:p w:rsidR="002D69EF" w:rsidRDefault="002A5B45">
            <w:pPr>
              <w:pStyle w:val="Odlomakpopisa"/>
              <w:numPr>
                <w:ilvl w:val="0"/>
                <w:numId w:val="1"/>
              </w:numPr>
              <w:spacing w:after="60"/>
            </w:pPr>
            <w:r>
              <w:rPr>
                <w:sz w:val="20"/>
                <w:szCs w:val="20"/>
              </w:rPr>
              <w:t>Nastavnici će primjenjivati IC tehnologiju u nastavi.</w:t>
            </w:r>
          </w:p>
        </w:tc>
      </w:tr>
      <w:tr w:rsidR="002D69EF">
        <w:tc>
          <w:tcPr>
            <w:tcW w:w="3300" w:type="dxa"/>
            <w:tcMar>
              <w:top w:w="60" w:type="dxa"/>
              <w:left w:w="100" w:type="dxa"/>
              <w:bottom w:w="60" w:type="dxa"/>
              <w:right w:w="100" w:type="dxa"/>
            </w:tcMar>
            <w:vAlign w:val="center"/>
          </w:tcPr>
          <w:p w:rsidR="002D69EF" w:rsidRDefault="002A5B45">
            <w:pPr>
              <w:spacing w:after="60"/>
            </w:pPr>
            <w:r>
              <w:rPr>
                <w:sz w:val="20"/>
                <w:szCs w:val="20"/>
              </w:rPr>
              <w:lastRenderedPageBreak/>
              <w:t>Unaprijediti pedagoško-psihološke kompetencije nastavnika.</w:t>
            </w:r>
          </w:p>
        </w:tc>
        <w:tc>
          <w:tcPr>
            <w:tcW w:w="3300" w:type="dxa"/>
            <w:tcMar>
              <w:top w:w="60" w:type="dxa"/>
              <w:left w:w="100" w:type="dxa"/>
              <w:bottom w:w="60" w:type="dxa"/>
              <w:right w:w="100" w:type="dxa"/>
            </w:tcMar>
            <w:vAlign w:val="center"/>
          </w:tcPr>
          <w:p w:rsidR="002D69EF" w:rsidRDefault="002A5B45">
            <w:pPr>
              <w:pStyle w:val="Odlomakpopisa"/>
              <w:numPr>
                <w:ilvl w:val="0"/>
                <w:numId w:val="1"/>
              </w:numPr>
              <w:spacing w:after="60"/>
            </w:pPr>
            <w:r>
              <w:rPr>
                <w:sz w:val="20"/>
                <w:szCs w:val="20"/>
              </w:rPr>
              <w:t>Izraditi i provesti program pedagoško-psihološke edukacije.</w:t>
            </w:r>
          </w:p>
        </w:tc>
        <w:tc>
          <w:tcPr>
            <w:tcW w:w="3300" w:type="dxa"/>
            <w:tcMar>
              <w:top w:w="60" w:type="dxa"/>
              <w:left w:w="100" w:type="dxa"/>
              <w:bottom w:w="60" w:type="dxa"/>
              <w:right w:w="100" w:type="dxa"/>
            </w:tcMar>
            <w:vAlign w:val="center"/>
          </w:tcPr>
          <w:p w:rsidR="002D69EF" w:rsidRDefault="002A5B45">
            <w:pPr>
              <w:pStyle w:val="Odlomakpopisa"/>
              <w:numPr>
                <w:ilvl w:val="0"/>
                <w:numId w:val="1"/>
              </w:numPr>
              <w:spacing w:after="60"/>
            </w:pPr>
            <w:r>
              <w:rPr>
                <w:sz w:val="20"/>
                <w:szCs w:val="20"/>
              </w:rPr>
              <w:t>Izrađen program.</w:t>
            </w:r>
          </w:p>
          <w:p w:rsidR="002D69EF" w:rsidRDefault="002A5B45">
            <w:pPr>
              <w:pStyle w:val="Odlomakpopisa"/>
              <w:numPr>
                <w:ilvl w:val="0"/>
                <w:numId w:val="1"/>
              </w:numPr>
              <w:spacing w:after="60"/>
            </w:pPr>
            <w:r>
              <w:rPr>
                <w:sz w:val="20"/>
                <w:szCs w:val="20"/>
              </w:rPr>
              <w:t>Održana predavanja koja pokrivaju osnovna znanja iz društvenih znanosti potrebna za unaprjeđenje i provedbu nastavnog procesa.</w:t>
            </w:r>
          </w:p>
          <w:p w:rsidR="002D69EF" w:rsidRDefault="002A5B45">
            <w:pPr>
              <w:pStyle w:val="Odlomakpopisa"/>
              <w:numPr>
                <w:ilvl w:val="0"/>
                <w:numId w:val="1"/>
              </w:numPr>
              <w:spacing w:after="60"/>
            </w:pPr>
            <w:r>
              <w:rPr>
                <w:sz w:val="20"/>
                <w:szCs w:val="20"/>
              </w:rPr>
              <w:t>Hospitacija na satima nastavnika.</w:t>
            </w:r>
          </w:p>
        </w:tc>
      </w:tr>
      <w:tr w:rsidR="002D69EF">
        <w:tc>
          <w:tcPr>
            <w:tcW w:w="3300" w:type="dxa"/>
            <w:tcMar>
              <w:top w:w="60" w:type="dxa"/>
              <w:left w:w="100" w:type="dxa"/>
              <w:bottom w:w="60" w:type="dxa"/>
              <w:right w:w="100" w:type="dxa"/>
            </w:tcMar>
            <w:vAlign w:val="center"/>
          </w:tcPr>
          <w:p w:rsidR="002D69EF" w:rsidRDefault="002A5B45">
            <w:pPr>
              <w:spacing w:after="60"/>
            </w:pPr>
            <w:r>
              <w:rPr>
                <w:sz w:val="20"/>
                <w:szCs w:val="20"/>
              </w:rPr>
              <w:t>Izrada novih nastavnih priprema koje prate tehnološki razvoj, uz implementaciju o-o ishoda.</w:t>
            </w:r>
          </w:p>
        </w:tc>
        <w:tc>
          <w:tcPr>
            <w:tcW w:w="3300" w:type="dxa"/>
            <w:tcMar>
              <w:top w:w="60" w:type="dxa"/>
              <w:left w:w="100" w:type="dxa"/>
              <w:bottom w:w="60" w:type="dxa"/>
              <w:right w:w="100" w:type="dxa"/>
            </w:tcMar>
            <w:vAlign w:val="center"/>
          </w:tcPr>
          <w:p w:rsidR="002D69EF" w:rsidRDefault="002A5B45">
            <w:pPr>
              <w:pStyle w:val="Odlomakpopisa"/>
              <w:numPr>
                <w:ilvl w:val="0"/>
                <w:numId w:val="1"/>
              </w:numPr>
              <w:spacing w:after="60"/>
            </w:pPr>
            <w:r>
              <w:rPr>
                <w:sz w:val="20"/>
                <w:szCs w:val="20"/>
              </w:rPr>
              <w:t>Izrađene nastavne pripreme koje prate tehnološki razvoj, uz implementirane ishode.</w:t>
            </w:r>
          </w:p>
        </w:tc>
        <w:tc>
          <w:tcPr>
            <w:tcW w:w="3300" w:type="dxa"/>
            <w:tcMar>
              <w:top w:w="60" w:type="dxa"/>
              <w:left w:w="100" w:type="dxa"/>
              <w:bottom w:w="60" w:type="dxa"/>
              <w:right w:w="100" w:type="dxa"/>
            </w:tcMar>
            <w:vAlign w:val="center"/>
          </w:tcPr>
          <w:p w:rsidR="002D69EF" w:rsidRDefault="002A5B45">
            <w:pPr>
              <w:pStyle w:val="Odlomakpopisa"/>
              <w:numPr>
                <w:ilvl w:val="0"/>
                <w:numId w:val="1"/>
              </w:numPr>
              <w:spacing w:after="60"/>
            </w:pPr>
            <w:r>
              <w:rPr>
                <w:sz w:val="20"/>
                <w:szCs w:val="20"/>
              </w:rPr>
              <w:t>Svi nastavnici imaju pripreme za svaki sat u kojima su navedeni ishodi, koji po mogućnosti dodatno prate tehnološki razvoj.</w:t>
            </w:r>
          </w:p>
        </w:tc>
      </w:tr>
    </w:tbl>
    <w:p w:rsidR="002D69EF" w:rsidRDefault="002A5B45">
      <w:pPr>
        <w:spacing w:after="160"/>
        <w:jc w:val="both"/>
      </w:pPr>
      <w:r>
        <w:rPr>
          <w:b/>
          <w:bCs/>
        </w:rPr>
        <w:t>CILJ 3. UNAPRIJEDITI KVALITETU I OPREMLJENOST ŠKOLE TE ISKORIŠTENOST TEHNIČKIH RESURSA</w:t>
      </w:r>
    </w:p>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00"/>
        <w:gridCol w:w="3300"/>
        <w:gridCol w:w="3300"/>
      </w:tblGrid>
      <w:tr w:rsidR="002D69EF">
        <w:trPr>
          <w:tblHeader/>
        </w:trPr>
        <w:tc>
          <w:tcPr>
            <w:tcW w:w="3300" w:type="dxa"/>
            <w:shd w:val="clear" w:color="auto" w:fill="D9D9D9"/>
            <w:tcMar>
              <w:top w:w="60" w:type="dxa"/>
              <w:left w:w="100" w:type="dxa"/>
              <w:bottom w:w="60" w:type="dxa"/>
              <w:right w:w="100" w:type="dxa"/>
            </w:tcMar>
            <w:vAlign w:val="center"/>
          </w:tcPr>
          <w:p w:rsidR="002D69EF" w:rsidRDefault="002A5B45">
            <w:r>
              <w:rPr>
                <w:b/>
                <w:bCs/>
                <w:sz w:val="20"/>
                <w:szCs w:val="20"/>
              </w:rPr>
              <w:t>AKTIVNOSTI</w:t>
            </w:r>
          </w:p>
        </w:tc>
        <w:tc>
          <w:tcPr>
            <w:tcW w:w="3300" w:type="dxa"/>
            <w:shd w:val="clear" w:color="auto" w:fill="D9D9D9"/>
            <w:tcMar>
              <w:top w:w="60" w:type="dxa"/>
              <w:left w:w="100" w:type="dxa"/>
              <w:bottom w:w="60" w:type="dxa"/>
              <w:right w:w="100" w:type="dxa"/>
            </w:tcMar>
            <w:vAlign w:val="center"/>
          </w:tcPr>
          <w:p w:rsidR="002D69EF" w:rsidRDefault="002A5B45">
            <w:r>
              <w:rPr>
                <w:b/>
                <w:bCs/>
                <w:sz w:val="20"/>
                <w:szCs w:val="20"/>
              </w:rPr>
              <w:t>POKAZATELJI POSTIGNUĆA</w:t>
            </w:r>
          </w:p>
        </w:tc>
        <w:tc>
          <w:tcPr>
            <w:tcW w:w="3300" w:type="dxa"/>
            <w:shd w:val="clear" w:color="auto" w:fill="D9D9D9"/>
            <w:tcMar>
              <w:top w:w="60" w:type="dxa"/>
              <w:left w:w="100" w:type="dxa"/>
              <w:bottom w:w="60" w:type="dxa"/>
              <w:right w:w="100" w:type="dxa"/>
            </w:tcMar>
            <w:vAlign w:val="center"/>
          </w:tcPr>
          <w:p w:rsidR="002D69EF" w:rsidRDefault="002A5B45">
            <w:r>
              <w:rPr>
                <w:b/>
                <w:bCs/>
                <w:sz w:val="20"/>
                <w:szCs w:val="20"/>
              </w:rPr>
              <w:t>NAČIN MJERENJA (min. rezultati)</w:t>
            </w:r>
          </w:p>
        </w:tc>
      </w:tr>
      <w:tr w:rsidR="002D69EF">
        <w:tc>
          <w:tcPr>
            <w:tcW w:w="3300" w:type="dxa"/>
            <w:tcMar>
              <w:top w:w="60" w:type="dxa"/>
              <w:left w:w="100" w:type="dxa"/>
              <w:bottom w:w="60" w:type="dxa"/>
              <w:right w:w="100" w:type="dxa"/>
            </w:tcMar>
            <w:vAlign w:val="center"/>
          </w:tcPr>
          <w:p w:rsidR="002D69EF" w:rsidRDefault="002A5B45">
            <w:pPr>
              <w:spacing w:after="60"/>
            </w:pPr>
            <w:r>
              <w:rPr>
                <w:sz w:val="20"/>
                <w:szCs w:val="20"/>
              </w:rPr>
              <w:t>Pribavljanje najsuvremenije dostupne IC tehnologije radi poboljšavanja provedbe nastave po aktivima.</w:t>
            </w:r>
          </w:p>
        </w:tc>
        <w:tc>
          <w:tcPr>
            <w:tcW w:w="3300" w:type="dxa"/>
            <w:tcMar>
              <w:top w:w="60" w:type="dxa"/>
              <w:left w:w="100" w:type="dxa"/>
              <w:bottom w:w="60" w:type="dxa"/>
              <w:right w:w="100" w:type="dxa"/>
            </w:tcMar>
            <w:vAlign w:val="center"/>
          </w:tcPr>
          <w:p w:rsidR="002D69EF" w:rsidRDefault="002A5B45">
            <w:pPr>
              <w:pStyle w:val="Odlomakpopisa"/>
              <w:numPr>
                <w:ilvl w:val="0"/>
                <w:numId w:val="1"/>
              </w:numPr>
              <w:spacing w:after="60"/>
            </w:pPr>
            <w:r>
              <w:rPr>
                <w:sz w:val="20"/>
                <w:szCs w:val="20"/>
              </w:rPr>
              <w:t>Pribavljena oprema za osposobljavanje učenika za rad s istom.</w:t>
            </w:r>
          </w:p>
        </w:tc>
        <w:tc>
          <w:tcPr>
            <w:tcW w:w="3300" w:type="dxa"/>
            <w:tcMar>
              <w:top w:w="60" w:type="dxa"/>
              <w:left w:w="100" w:type="dxa"/>
              <w:bottom w:w="60" w:type="dxa"/>
              <w:right w:w="100" w:type="dxa"/>
            </w:tcMar>
            <w:vAlign w:val="center"/>
          </w:tcPr>
          <w:p w:rsidR="002D69EF" w:rsidRDefault="002A5B45">
            <w:pPr>
              <w:pStyle w:val="Odlomakpopisa"/>
              <w:numPr>
                <w:ilvl w:val="0"/>
                <w:numId w:val="1"/>
              </w:numPr>
              <w:spacing w:after="60"/>
            </w:pPr>
            <w:r>
              <w:rPr>
                <w:sz w:val="20"/>
                <w:szCs w:val="20"/>
              </w:rPr>
              <w:t>Izrada popisa pribavljene opreme u odnosu na izrađeni elaborat o potrebama stručnih aktiva.</w:t>
            </w:r>
          </w:p>
        </w:tc>
      </w:tr>
      <w:tr w:rsidR="002D69EF">
        <w:tc>
          <w:tcPr>
            <w:tcW w:w="3300" w:type="dxa"/>
            <w:tcMar>
              <w:top w:w="60" w:type="dxa"/>
              <w:left w:w="100" w:type="dxa"/>
              <w:bottom w:w="60" w:type="dxa"/>
              <w:right w:w="100" w:type="dxa"/>
            </w:tcMar>
            <w:vAlign w:val="center"/>
          </w:tcPr>
          <w:p w:rsidR="002D69EF" w:rsidRDefault="002A5B45">
            <w:pPr>
              <w:spacing w:after="60"/>
            </w:pPr>
            <w:r>
              <w:rPr>
                <w:sz w:val="20"/>
                <w:szCs w:val="20"/>
              </w:rPr>
              <w:t>Pribavljanje strojeva i opreme za osposobljavanje učenika za rad u području strojarstva.</w:t>
            </w:r>
          </w:p>
        </w:tc>
        <w:tc>
          <w:tcPr>
            <w:tcW w:w="3300" w:type="dxa"/>
            <w:tcMar>
              <w:top w:w="60" w:type="dxa"/>
              <w:left w:w="100" w:type="dxa"/>
              <w:bottom w:w="60" w:type="dxa"/>
              <w:right w:w="100" w:type="dxa"/>
            </w:tcMar>
            <w:vAlign w:val="center"/>
          </w:tcPr>
          <w:p w:rsidR="002D69EF" w:rsidRDefault="002A5B45">
            <w:pPr>
              <w:pStyle w:val="Odlomakpopisa"/>
              <w:numPr>
                <w:ilvl w:val="0"/>
                <w:numId w:val="1"/>
              </w:numPr>
              <w:spacing w:after="60"/>
            </w:pPr>
            <w:r>
              <w:rPr>
                <w:sz w:val="20"/>
                <w:szCs w:val="20"/>
              </w:rPr>
              <w:t>Pribavljena oprema za osposobljavanje učenika za rad s istom.</w:t>
            </w:r>
          </w:p>
        </w:tc>
        <w:tc>
          <w:tcPr>
            <w:tcW w:w="3300" w:type="dxa"/>
            <w:tcMar>
              <w:top w:w="60" w:type="dxa"/>
              <w:left w:w="100" w:type="dxa"/>
              <w:bottom w:w="60" w:type="dxa"/>
              <w:right w:w="100" w:type="dxa"/>
            </w:tcMar>
            <w:vAlign w:val="center"/>
          </w:tcPr>
          <w:p w:rsidR="002D69EF" w:rsidRDefault="002A5B45">
            <w:pPr>
              <w:pStyle w:val="Odlomakpopisa"/>
              <w:numPr>
                <w:ilvl w:val="0"/>
                <w:numId w:val="1"/>
              </w:numPr>
              <w:spacing w:after="60"/>
            </w:pPr>
            <w:r>
              <w:rPr>
                <w:sz w:val="20"/>
                <w:szCs w:val="20"/>
              </w:rPr>
              <w:t>Izrada popisa pribavljene opreme u odnosu na izrađeni elaborat o potrebama stručnih aktiva.</w:t>
            </w:r>
          </w:p>
          <w:p w:rsidR="002D69EF" w:rsidRDefault="002A5B45">
            <w:pPr>
              <w:pStyle w:val="Odlomakpopisa"/>
              <w:numPr>
                <w:ilvl w:val="0"/>
                <w:numId w:val="1"/>
              </w:numPr>
              <w:spacing w:after="60"/>
            </w:pPr>
            <w:r>
              <w:rPr>
                <w:sz w:val="20"/>
                <w:szCs w:val="20"/>
              </w:rPr>
              <w:t>Učenici primjenjuju naučena znanja u praktičnom radu i iz toga budu ocijenjeni.</w:t>
            </w:r>
          </w:p>
        </w:tc>
      </w:tr>
      <w:tr w:rsidR="002D69EF">
        <w:tc>
          <w:tcPr>
            <w:tcW w:w="3300" w:type="dxa"/>
            <w:tcMar>
              <w:top w:w="60" w:type="dxa"/>
              <w:left w:w="100" w:type="dxa"/>
              <w:bottom w:w="60" w:type="dxa"/>
              <w:right w:w="100" w:type="dxa"/>
            </w:tcMar>
            <w:vAlign w:val="center"/>
          </w:tcPr>
          <w:p w:rsidR="002D69EF" w:rsidRDefault="002A5B45">
            <w:pPr>
              <w:spacing w:after="60"/>
            </w:pPr>
            <w:r>
              <w:rPr>
                <w:sz w:val="20"/>
                <w:szCs w:val="20"/>
              </w:rPr>
              <w:t>Pribavljanje strojeva i opreme za osposobljavanje učenika za rad u području elektrotehnike i računalstva.</w:t>
            </w:r>
          </w:p>
        </w:tc>
        <w:tc>
          <w:tcPr>
            <w:tcW w:w="3300" w:type="dxa"/>
            <w:tcMar>
              <w:top w:w="60" w:type="dxa"/>
              <w:left w:w="100" w:type="dxa"/>
              <w:bottom w:w="60" w:type="dxa"/>
              <w:right w:w="100" w:type="dxa"/>
            </w:tcMar>
            <w:vAlign w:val="center"/>
          </w:tcPr>
          <w:p w:rsidR="002D69EF" w:rsidRDefault="002A5B45">
            <w:pPr>
              <w:pStyle w:val="Odlomakpopisa"/>
              <w:numPr>
                <w:ilvl w:val="0"/>
                <w:numId w:val="1"/>
              </w:numPr>
              <w:spacing w:after="60"/>
            </w:pPr>
            <w:r>
              <w:rPr>
                <w:sz w:val="20"/>
                <w:szCs w:val="20"/>
              </w:rPr>
              <w:t>Pribavljena oprema za osposobljavanje učenika za rad s istom.</w:t>
            </w:r>
          </w:p>
        </w:tc>
        <w:tc>
          <w:tcPr>
            <w:tcW w:w="3300" w:type="dxa"/>
            <w:tcMar>
              <w:top w:w="60" w:type="dxa"/>
              <w:left w:w="100" w:type="dxa"/>
              <w:bottom w:w="60" w:type="dxa"/>
              <w:right w:w="100" w:type="dxa"/>
            </w:tcMar>
            <w:vAlign w:val="center"/>
          </w:tcPr>
          <w:p w:rsidR="002D69EF" w:rsidRDefault="002A5B45">
            <w:pPr>
              <w:pStyle w:val="Odlomakpopisa"/>
              <w:numPr>
                <w:ilvl w:val="0"/>
                <w:numId w:val="1"/>
              </w:numPr>
              <w:spacing w:after="60"/>
            </w:pPr>
            <w:r>
              <w:rPr>
                <w:sz w:val="20"/>
                <w:szCs w:val="20"/>
              </w:rPr>
              <w:t>Izrada popisa pribavljene opreme u odnosu na izrađeni elaborat o potrebama stručnih aktiva.</w:t>
            </w:r>
          </w:p>
          <w:p w:rsidR="002D69EF" w:rsidRDefault="002A5B45">
            <w:pPr>
              <w:pStyle w:val="Odlomakpopisa"/>
              <w:numPr>
                <w:ilvl w:val="0"/>
                <w:numId w:val="1"/>
              </w:numPr>
              <w:spacing w:after="60"/>
            </w:pPr>
            <w:r>
              <w:rPr>
                <w:sz w:val="20"/>
                <w:szCs w:val="20"/>
              </w:rPr>
              <w:t>Učenici primjenjuju naučena znanja u praktičnom radu i iz toga budu ocijenjeni.</w:t>
            </w:r>
          </w:p>
        </w:tc>
      </w:tr>
      <w:tr w:rsidR="002D69EF">
        <w:tc>
          <w:tcPr>
            <w:tcW w:w="3300" w:type="dxa"/>
            <w:tcMar>
              <w:top w:w="60" w:type="dxa"/>
              <w:left w:w="100" w:type="dxa"/>
              <w:bottom w:w="60" w:type="dxa"/>
              <w:right w:w="100" w:type="dxa"/>
            </w:tcMar>
            <w:vAlign w:val="center"/>
          </w:tcPr>
          <w:p w:rsidR="002D69EF" w:rsidRDefault="002A5B45">
            <w:pPr>
              <w:spacing w:after="60"/>
            </w:pPr>
            <w:r>
              <w:rPr>
                <w:sz w:val="20"/>
                <w:szCs w:val="20"/>
              </w:rPr>
              <w:t>Pribavljanje strojeva i opreme za osposobljavanje učenika za rad u području ekološke struke.</w:t>
            </w:r>
          </w:p>
        </w:tc>
        <w:tc>
          <w:tcPr>
            <w:tcW w:w="3300" w:type="dxa"/>
            <w:tcMar>
              <w:top w:w="60" w:type="dxa"/>
              <w:left w:w="100" w:type="dxa"/>
              <w:bottom w:w="60" w:type="dxa"/>
              <w:right w:w="100" w:type="dxa"/>
            </w:tcMar>
            <w:vAlign w:val="center"/>
          </w:tcPr>
          <w:p w:rsidR="002D69EF" w:rsidRDefault="002A5B45">
            <w:pPr>
              <w:pStyle w:val="Odlomakpopisa"/>
              <w:numPr>
                <w:ilvl w:val="0"/>
                <w:numId w:val="1"/>
              </w:numPr>
              <w:spacing w:after="60"/>
            </w:pPr>
            <w:r>
              <w:rPr>
                <w:sz w:val="20"/>
                <w:szCs w:val="20"/>
              </w:rPr>
              <w:t>Pribavljena oprema za osposobljavanje učenika za rad s istom.</w:t>
            </w:r>
          </w:p>
        </w:tc>
        <w:tc>
          <w:tcPr>
            <w:tcW w:w="3300" w:type="dxa"/>
            <w:tcMar>
              <w:top w:w="60" w:type="dxa"/>
              <w:left w:w="100" w:type="dxa"/>
              <w:bottom w:w="60" w:type="dxa"/>
              <w:right w:w="100" w:type="dxa"/>
            </w:tcMar>
            <w:vAlign w:val="center"/>
          </w:tcPr>
          <w:p w:rsidR="002D69EF" w:rsidRDefault="002A5B45">
            <w:pPr>
              <w:pStyle w:val="Odlomakpopisa"/>
              <w:numPr>
                <w:ilvl w:val="0"/>
                <w:numId w:val="1"/>
              </w:numPr>
              <w:spacing w:after="60"/>
            </w:pPr>
            <w:r>
              <w:rPr>
                <w:sz w:val="20"/>
                <w:szCs w:val="20"/>
              </w:rPr>
              <w:t>Izrada popisa pribavljene opreme u odnosu na izrađeni elaborat o potrebama stručnih aktiva.</w:t>
            </w:r>
          </w:p>
          <w:p w:rsidR="002D69EF" w:rsidRDefault="002A5B45">
            <w:pPr>
              <w:pStyle w:val="Odlomakpopisa"/>
              <w:numPr>
                <w:ilvl w:val="0"/>
                <w:numId w:val="1"/>
              </w:numPr>
              <w:spacing w:after="60"/>
            </w:pPr>
            <w:r>
              <w:rPr>
                <w:sz w:val="20"/>
                <w:szCs w:val="20"/>
              </w:rPr>
              <w:t>Učenici primjenjuju naučena znanja u praktičnom radu i iz toga budu ocijenjeni.</w:t>
            </w:r>
          </w:p>
        </w:tc>
      </w:tr>
      <w:tr w:rsidR="002D69EF">
        <w:tc>
          <w:tcPr>
            <w:tcW w:w="3300" w:type="dxa"/>
            <w:tcMar>
              <w:top w:w="60" w:type="dxa"/>
              <w:left w:w="100" w:type="dxa"/>
              <w:bottom w:w="60" w:type="dxa"/>
              <w:right w:w="100" w:type="dxa"/>
            </w:tcMar>
            <w:vAlign w:val="center"/>
          </w:tcPr>
          <w:p w:rsidR="002D69EF" w:rsidRDefault="002A5B45">
            <w:pPr>
              <w:spacing w:after="60"/>
            </w:pPr>
            <w:r>
              <w:rPr>
                <w:sz w:val="20"/>
                <w:szCs w:val="20"/>
              </w:rPr>
              <w:t>Opremiti kabinete općeobrazovnih predmeta potrebnim materijalima i literaturom.</w:t>
            </w:r>
          </w:p>
        </w:tc>
        <w:tc>
          <w:tcPr>
            <w:tcW w:w="3300" w:type="dxa"/>
            <w:tcMar>
              <w:top w:w="60" w:type="dxa"/>
              <w:left w:w="100" w:type="dxa"/>
              <w:bottom w:w="60" w:type="dxa"/>
              <w:right w:w="100" w:type="dxa"/>
            </w:tcMar>
            <w:vAlign w:val="center"/>
          </w:tcPr>
          <w:p w:rsidR="002D69EF" w:rsidRDefault="002A5B45">
            <w:pPr>
              <w:pStyle w:val="Odlomakpopisa"/>
              <w:numPr>
                <w:ilvl w:val="0"/>
                <w:numId w:val="1"/>
              </w:numPr>
              <w:spacing w:after="60"/>
            </w:pPr>
            <w:r>
              <w:rPr>
                <w:sz w:val="20"/>
                <w:szCs w:val="20"/>
              </w:rPr>
              <w:t>Pribavljeni materijali za rad općeobrazovnih predmeta.</w:t>
            </w:r>
          </w:p>
        </w:tc>
        <w:tc>
          <w:tcPr>
            <w:tcW w:w="3300" w:type="dxa"/>
            <w:tcMar>
              <w:top w:w="60" w:type="dxa"/>
              <w:left w:w="100" w:type="dxa"/>
              <w:bottom w:w="60" w:type="dxa"/>
              <w:right w:w="100" w:type="dxa"/>
            </w:tcMar>
            <w:vAlign w:val="center"/>
          </w:tcPr>
          <w:p w:rsidR="002D69EF" w:rsidRDefault="002A5B45">
            <w:pPr>
              <w:pStyle w:val="Odlomakpopisa"/>
              <w:numPr>
                <w:ilvl w:val="0"/>
                <w:numId w:val="1"/>
              </w:numPr>
              <w:spacing w:after="60"/>
            </w:pPr>
            <w:r>
              <w:rPr>
                <w:sz w:val="20"/>
                <w:szCs w:val="20"/>
              </w:rPr>
              <w:t>Izrada popisa pribavljene opreme u odnosu na izrađeni elaborat o potrebama aktiva općeobrazovnih predmeta.</w:t>
            </w:r>
          </w:p>
        </w:tc>
      </w:tr>
      <w:tr w:rsidR="002D69EF">
        <w:tc>
          <w:tcPr>
            <w:tcW w:w="3300" w:type="dxa"/>
            <w:tcMar>
              <w:top w:w="60" w:type="dxa"/>
              <w:left w:w="100" w:type="dxa"/>
              <w:bottom w:w="60" w:type="dxa"/>
              <w:right w:w="100" w:type="dxa"/>
            </w:tcMar>
            <w:vAlign w:val="center"/>
          </w:tcPr>
          <w:p w:rsidR="002D69EF" w:rsidRDefault="002A5B45">
            <w:pPr>
              <w:spacing w:after="60"/>
            </w:pPr>
            <w:r>
              <w:rPr>
                <w:sz w:val="20"/>
                <w:szCs w:val="20"/>
              </w:rPr>
              <w:t xml:space="preserve">Kroz uređenje prostora škole korisnicima komunicirati poruke o </w:t>
            </w:r>
            <w:r>
              <w:rPr>
                <w:sz w:val="20"/>
                <w:szCs w:val="20"/>
              </w:rPr>
              <w:lastRenderedPageBreak/>
              <w:t>viziji i misiji škole i motivirati učenike i djelatnike.</w:t>
            </w:r>
          </w:p>
        </w:tc>
        <w:tc>
          <w:tcPr>
            <w:tcW w:w="3300" w:type="dxa"/>
            <w:tcMar>
              <w:top w:w="60" w:type="dxa"/>
              <w:left w:w="100" w:type="dxa"/>
              <w:bottom w:w="60" w:type="dxa"/>
              <w:right w:w="100" w:type="dxa"/>
            </w:tcMar>
            <w:vAlign w:val="center"/>
          </w:tcPr>
          <w:p w:rsidR="002D69EF" w:rsidRDefault="002A5B45">
            <w:pPr>
              <w:pStyle w:val="Odlomakpopisa"/>
              <w:numPr>
                <w:ilvl w:val="0"/>
                <w:numId w:val="1"/>
              </w:numPr>
              <w:spacing w:after="60"/>
            </w:pPr>
            <w:r>
              <w:rPr>
                <w:sz w:val="20"/>
                <w:szCs w:val="20"/>
              </w:rPr>
              <w:lastRenderedPageBreak/>
              <w:t xml:space="preserve">Na vidljivom mjestu u školi postavljeni plakati o misiji i </w:t>
            </w:r>
            <w:r>
              <w:rPr>
                <w:sz w:val="20"/>
                <w:szCs w:val="20"/>
              </w:rPr>
              <w:lastRenderedPageBreak/>
              <w:t>viziji škole, na različitim mjestima u školi postavljene motivacijske poruke.</w:t>
            </w:r>
          </w:p>
        </w:tc>
        <w:tc>
          <w:tcPr>
            <w:tcW w:w="3300" w:type="dxa"/>
            <w:tcMar>
              <w:top w:w="60" w:type="dxa"/>
              <w:left w:w="100" w:type="dxa"/>
              <w:bottom w:w="60" w:type="dxa"/>
              <w:right w:w="100" w:type="dxa"/>
            </w:tcMar>
            <w:vAlign w:val="center"/>
          </w:tcPr>
          <w:p w:rsidR="002D69EF" w:rsidRDefault="002A5B45">
            <w:pPr>
              <w:pStyle w:val="Odlomakpopisa"/>
              <w:numPr>
                <w:ilvl w:val="0"/>
                <w:numId w:val="1"/>
              </w:numPr>
              <w:spacing w:after="60"/>
            </w:pPr>
            <w:r>
              <w:rPr>
                <w:sz w:val="20"/>
                <w:szCs w:val="20"/>
              </w:rPr>
              <w:lastRenderedPageBreak/>
              <w:t xml:space="preserve">Izrada plakata o misiji i viziji škole, izrada plakata s </w:t>
            </w:r>
            <w:r>
              <w:rPr>
                <w:sz w:val="20"/>
                <w:szCs w:val="20"/>
              </w:rPr>
              <w:lastRenderedPageBreak/>
              <w:t>motivacijskim porukama unutar školskog hola.</w:t>
            </w:r>
          </w:p>
        </w:tc>
      </w:tr>
      <w:tr w:rsidR="002D69EF">
        <w:tc>
          <w:tcPr>
            <w:tcW w:w="3300" w:type="dxa"/>
            <w:tcMar>
              <w:top w:w="60" w:type="dxa"/>
              <w:left w:w="100" w:type="dxa"/>
              <w:bottom w:w="60" w:type="dxa"/>
              <w:right w:w="100" w:type="dxa"/>
            </w:tcMar>
            <w:vAlign w:val="center"/>
          </w:tcPr>
          <w:p w:rsidR="002D69EF" w:rsidRDefault="002A5B45">
            <w:pPr>
              <w:spacing w:after="60"/>
            </w:pPr>
            <w:r>
              <w:rPr>
                <w:sz w:val="20"/>
                <w:szCs w:val="20"/>
              </w:rPr>
              <w:lastRenderedPageBreak/>
              <w:t>Uređenje školskog hola po mjeri učenika.</w:t>
            </w:r>
          </w:p>
        </w:tc>
        <w:tc>
          <w:tcPr>
            <w:tcW w:w="3300" w:type="dxa"/>
            <w:tcMar>
              <w:top w:w="60" w:type="dxa"/>
              <w:left w:w="100" w:type="dxa"/>
              <w:bottom w:w="60" w:type="dxa"/>
              <w:right w:w="100" w:type="dxa"/>
            </w:tcMar>
            <w:vAlign w:val="center"/>
          </w:tcPr>
          <w:p w:rsidR="002D69EF" w:rsidRDefault="002A5B45">
            <w:pPr>
              <w:pStyle w:val="Odlomakpopisa"/>
              <w:numPr>
                <w:ilvl w:val="0"/>
                <w:numId w:val="1"/>
              </w:numPr>
              <w:spacing w:after="60"/>
            </w:pPr>
            <w:r>
              <w:rPr>
                <w:sz w:val="20"/>
                <w:szCs w:val="20"/>
              </w:rPr>
              <w:t>Izrađen prostor za učenike u prostoru školskog hola gdje će učenici provoditi vrijeme odmora (kutak za učenike).</w:t>
            </w:r>
          </w:p>
        </w:tc>
        <w:tc>
          <w:tcPr>
            <w:tcW w:w="3300" w:type="dxa"/>
            <w:tcMar>
              <w:top w:w="60" w:type="dxa"/>
              <w:left w:w="100" w:type="dxa"/>
              <w:bottom w:w="60" w:type="dxa"/>
              <w:right w:w="100" w:type="dxa"/>
            </w:tcMar>
            <w:vAlign w:val="center"/>
          </w:tcPr>
          <w:p w:rsidR="002D69EF" w:rsidRDefault="002A5B45">
            <w:pPr>
              <w:pStyle w:val="Odlomakpopisa"/>
              <w:numPr>
                <w:ilvl w:val="0"/>
                <w:numId w:val="1"/>
              </w:numPr>
              <w:spacing w:after="60"/>
            </w:pPr>
            <w:r>
              <w:rPr>
                <w:sz w:val="20"/>
                <w:szCs w:val="20"/>
              </w:rPr>
              <w:t>Izraditi prostor za učenike (mini amfiteatar, prostor za sjedenje) unutar školskog hola.</w:t>
            </w:r>
          </w:p>
        </w:tc>
      </w:tr>
    </w:tbl>
    <w:p w:rsidR="002D69EF" w:rsidRDefault="002A5B45">
      <w:pPr>
        <w:spacing w:after="160"/>
        <w:jc w:val="both"/>
      </w:pPr>
      <w:r>
        <w:rPr>
          <w:b/>
          <w:bCs/>
        </w:rPr>
        <w:t>CILJ 4. IZGRAĐIVATI UČINKOVITA STRATEŠKA PARTNERSTVA S DOMAĆIM I INOZEMNIM OBRAZOVNIM USTANOVAMA, GOSPODARSKIM SUBJEKTIMA I SOCIJALNIM PARTNERIMA</w:t>
      </w:r>
    </w:p>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00"/>
        <w:gridCol w:w="3300"/>
        <w:gridCol w:w="3300"/>
      </w:tblGrid>
      <w:tr w:rsidR="002D69EF">
        <w:trPr>
          <w:tblHeader/>
        </w:trPr>
        <w:tc>
          <w:tcPr>
            <w:tcW w:w="3300" w:type="dxa"/>
            <w:shd w:val="clear" w:color="auto" w:fill="D9D9D9"/>
            <w:tcMar>
              <w:top w:w="60" w:type="dxa"/>
              <w:left w:w="100" w:type="dxa"/>
              <w:bottom w:w="60" w:type="dxa"/>
              <w:right w:w="100" w:type="dxa"/>
            </w:tcMar>
            <w:vAlign w:val="center"/>
          </w:tcPr>
          <w:p w:rsidR="002D69EF" w:rsidRDefault="002A5B45">
            <w:r>
              <w:rPr>
                <w:b/>
                <w:bCs/>
                <w:sz w:val="20"/>
                <w:szCs w:val="20"/>
              </w:rPr>
              <w:t>AKTIVNOSTI</w:t>
            </w:r>
          </w:p>
        </w:tc>
        <w:tc>
          <w:tcPr>
            <w:tcW w:w="3300" w:type="dxa"/>
            <w:shd w:val="clear" w:color="auto" w:fill="D9D9D9"/>
            <w:tcMar>
              <w:top w:w="60" w:type="dxa"/>
              <w:left w:w="100" w:type="dxa"/>
              <w:bottom w:w="60" w:type="dxa"/>
              <w:right w:w="100" w:type="dxa"/>
            </w:tcMar>
            <w:vAlign w:val="center"/>
          </w:tcPr>
          <w:p w:rsidR="002D69EF" w:rsidRDefault="002A5B45">
            <w:r>
              <w:rPr>
                <w:b/>
                <w:bCs/>
                <w:sz w:val="20"/>
                <w:szCs w:val="20"/>
              </w:rPr>
              <w:t>POKAZATELJI POSTIGNUĆA</w:t>
            </w:r>
          </w:p>
        </w:tc>
        <w:tc>
          <w:tcPr>
            <w:tcW w:w="3300" w:type="dxa"/>
            <w:shd w:val="clear" w:color="auto" w:fill="D9D9D9"/>
            <w:tcMar>
              <w:top w:w="60" w:type="dxa"/>
              <w:left w:w="100" w:type="dxa"/>
              <w:bottom w:w="60" w:type="dxa"/>
              <w:right w:w="100" w:type="dxa"/>
            </w:tcMar>
            <w:vAlign w:val="center"/>
          </w:tcPr>
          <w:p w:rsidR="002D69EF" w:rsidRDefault="002A5B45">
            <w:r>
              <w:rPr>
                <w:b/>
                <w:bCs/>
                <w:sz w:val="20"/>
                <w:szCs w:val="20"/>
              </w:rPr>
              <w:t>NAČIN MJERENJA (min. rezultati)</w:t>
            </w:r>
          </w:p>
        </w:tc>
      </w:tr>
      <w:tr w:rsidR="002D69EF">
        <w:tc>
          <w:tcPr>
            <w:tcW w:w="3300" w:type="dxa"/>
            <w:tcMar>
              <w:top w:w="60" w:type="dxa"/>
              <w:left w:w="100" w:type="dxa"/>
              <w:bottom w:w="60" w:type="dxa"/>
              <w:right w:w="100" w:type="dxa"/>
            </w:tcMar>
            <w:vAlign w:val="center"/>
          </w:tcPr>
          <w:p w:rsidR="002D69EF" w:rsidRDefault="002A5B45">
            <w:pPr>
              <w:spacing w:after="60"/>
            </w:pPr>
            <w:r>
              <w:rPr>
                <w:sz w:val="20"/>
                <w:szCs w:val="20"/>
              </w:rPr>
              <w:t>Izrada, provedba i suradnja na projektima na nacionalnoj i međunarodnoj razini s ciljem povećanja o-o rezultata škole.</w:t>
            </w:r>
          </w:p>
        </w:tc>
        <w:tc>
          <w:tcPr>
            <w:tcW w:w="3300" w:type="dxa"/>
            <w:tcMar>
              <w:top w:w="60" w:type="dxa"/>
              <w:left w:w="100" w:type="dxa"/>
              <w:bottom w:w="60" w:type="dxa"/>
              <w:right w:w="100" w:type="dxa"/>
            </w:tcMar>
            <w:vAlign w:val="center"/>
          </w:tcPr>
          <w:p w:rsidR="002D69EF" w:rsidRDefault="002A5B45">
            <w:pPr>
              <w:pStyle w:val="Odlomakpopisa"/>
              <w:numPr>
                <w:ilvl w:val="0"/>
                <w:numId w:val="1"/>
              </w:numPr>
              <w:spacing w:after="60"/>
            </w:pPr>
            <w:r>
              <w:rPr>
                <w:sz w:val="20"/>
                <w:szCs w:val="20"/>
              </w:rPr>
              <w:t>Škola će aplicirati na minimalno 7 projekata u razdoblju 2026.–2030.</w:t>
            </w:r>
          </w:p>
        </w:tc>
        <w:tc>
          <w:tcPr>
            <w:tcW w:w="3300" w:type="dxa"/>
            <w:tcMar>
              <w:top w:w="60" w:type="dxa"/>
              <w:left w:w="100" w:type="dxa"/>
              <w:bottom w:w="60" w:type="dxa"/>
              <w:right w:w="100" w:type="dxa"/>
            </w:tcMar>
            <w:vAlign w:val="center"/>
          </w:tcPr>
          <w:p w:rsidR="002D69EF" w:rsidRDefault="002A5B45">
            <w:pPr>
              <w:pStyle w:val="Odlomakpopisa"/>
              <w:numPr>
                <w:ilvl w:val="0"/>
                <w:numId w:val="1"/>
              </w:numPr>
              <w:spacing w:after="60"/>
            </w:pPr>
            <w:r>
              <w:rPr>
                <w:sz w:val="20"/>
                <w:szCs w:val="20"/>
              </w:rPr>
              <w:t>Škola će sudjelovati na minimalno 3 projekta u razdoblju 2026.–2030.</w:t>
            </w:r>
          </w:p>
        </w:tc>
      </w:tr>
      <w:tr w:rsidR="002D69EF">
        <w:tc>
          <w:tcPr>
            <w:tcW w:w="3300" w:type="dxa"/>
            <w:tcMar>
              <w:top w:w="60" w:type="dxa"/>
              <w:left w:w="100" w:type="dxa"/>
              <w:bottom w:w="60" w:type="dxa"/>
              <w:right w:w="100" w:type="dxa"/>
            </w:tcMar>
            <w:vAlign w:val="center"/>
          </w:tcPr>
          <w:p w:rsidR="002D69EF" w:rsidRDefault="002A5B45">
            <w:pPr>
              <w:spacing w:after="60"/>
            </w:pPr>
            <w:r>
              <w:rPr>
                <w:sz w:val="20"/>
                <w:szCs w:val="20"/>
              </w:rPr>
              <w:t>Izraditi plan suradnje s domaćim i inozemnim obrazovnim ustanovama, gospodarskim subjektima i socijalnim partnerima, vodeći se sljedećim kriterijima odabira partnera:</w:t>
            </w:r>
          </w:p>
          <w:p w:rsidR="002D69EF" w:rsidRDefault="002A5B45">
            <w:pPr>
              <w:spacing w:after="60"/>
            </w:pPr>
            <w:r>
              <w:rPr>
                <w:sz w:val="20"/>
                <w:szCs w:val="20"/>
              </w:rPr>
              <w:t>- organizacije koje imaju pozitivan interes i motivaciju baviti se problemom ili prilikom</w:t>
            </w:r>
          </w:p>
          <w:p w:rsidR="002D69EF" w:rsidRDefault="002A5B45">
            <w:pPr>
              <w:spacing w:after="60"/>
            </w:pPr>
            <w:r>
              <w:rPr>
                <w:sz w:val="20"/>
                <w:szCs w:val="20"/>
              </w:rPr>
              <w:t>- organizacije koje imaju odgovarajuće resurse za suradnju na projektu (relevantno znanje, iskustvo i financijsku sposobnost u slučaju sufinanciranja)</w:t>
            </w:r>
          </w:p>
          <w:p w:rsidR="002D69EF" w:rsidRDefault="002A5B45">
            <w:pPr>
              <w:spacing w:after="60"/>
            </w:pPr>
            <w:r>
              <w:rPr>
                <w:sz w:val="20"/>
                <w:szCs w:val="20"/>
              </w:rPr>
              <w:t>- stvaranje sektorskih partnerstava u sektorima Elektrotehnika i računalstvo, Strojarstvo, brodogradnja i metalurgija, Geologija, rudarstvo, nafta i kemijska tehnologija</w:t>
            </w:r>
          </w:p>
          <w:p w:rsidR="002D69EF" w:rsidRDefault="002A5B45">
            <w:pPr>
              <w:spacing w:after="60"/>
            </w:pPr>
            <w:r>
              <w:rPr>
                <w:sz w:val="20"/>
                <w:szCs w:val="20"/>
              </w:rPr>
              <w:t>- geografsko proširenje od prekograničnih partnera do transnacionalne suradnje</w:t>
            </w:r>
          </w:p>
          <w:p w:rsidR="002D69EF" w:rsidRDefault="002A5B45">
            <w:pPr>
              <w:spacing w:after="60"/>
            </w:pPr>
            <w:r>
              <w:rPr>
                <w:sz w:val="20"/>
                <w:szCs w:val="20"/>
              </w:rPr>
              <w:t>- procjena sinergijskog učinka</w:t>
            </w:r>
          </w:p>
          <w:p w:rsidR="002D69EF" w:rsidRDefault="002A5B45">
            <w:pPr>
              <w:spacing w:after="60"/>
            </w:pPr>
            <w:r>
              <w:rPr>
                <w:sz w:val="20"/>
                <w:szCs w:val="20"/>
              </w:rPr>
              <w:t>- pozitivna iskustva u prethodnim suradnjama, ako ih je bilo</w:t>
            </w:r>
          </w:p>
        </w:tc>
        <w:tc>
          <w:tcPr>
            <w:tcW w:w="3300" w:type="dxa"/>
            <w:tcMar>
              <w:top w:w="60" w:type="dxa"/>
              <w:left w:w="100" w:type="dxa"/>
              <w:bottom w:w="60" w:type="dxa"/>
              <w:right w:w="100" w:type="dxa"/>
            </w:tcMar>
            <w:vAlign w:val="center"/>
          </w:tcPr>
          <w:p w:rsidR="002D69EF" w:rsidRDefault="002A5B45">
            <w:pPr>
              <w:pStyle w:val="Odlomakpopisa"/>
              <w:numPr>
                <w:ilvl w:val="0"/>
                <w:numId w:val="1"/>
              </w:numPr>
              <w:spacing w:after="60"/>
            </w:pPr>
            <w:r>
              <w:rPr>
                <w:sz w:val="20"/>
                <w:szCs w:val="20"/>
              </w:rPr>
              <w:t>Uključivanje poslovnih i društvenih subjekata, organizacija izvan škole.</w:t>
            </w:r>
          </w:p>
        </w:tc>
        <w:tc>
          <w:tcPr>
            <w:tcW w:w="3300" w:type="dxa"/>
            <w:tcMar>
              <w:top w:w="60" w:type="dxa"/>
              <w:left w:w="100" w:type="dxa"/>
              <w:bottom w:w="60" w:type="dxa"/>
              <w:right w:w="100" w:type="dxa"/>
            </w:tcMar>
            <w:vAlign w:val="center"/>
          </w:tcPr>
          <w:p w:rsidR="002D69EF" w:rsidRDefault="002A5B45">
            <w:pPr>
              <w:pStyle w:val="Odlomakpopisa"/>
              <w:numPr>
                <w:ilvl w:val="0"/>
                <w:numId w:val="1"/>
              </w:numPr>
              <w:spacing w:after="60"/>
            </w:pPr>
            <w:r>
              <w:rPr>
                <w:sz w:val="20"/>
                <w:szCs w:val="20"/>
              </w:rPr>
              <w:t>Suradnja s min. dva nova subjekta.</w:t>
            </w:r>
          </w:p>
          <w:p w:rsidR="002D69EF" w:rsidRDefault="002A5B45">
            <w:pPr>
              <w:pStyle w:val="Odlomakpopisa"/>
              <w:numPr>
                <w:ilvl w:val="0"/>
                <w:numId w:val="1"/>
              </w:numPr>
              <w:spacing w:after="60"/>
            </w:pPr>
            <w:r>
              <w:rPr>
                <w:sz w:val="20"/>
                <w:szCs w:val="20"/>
              </w:rPr>
              <w:t>Izrađen i realiziran plan uspostave suradnje.</w:t>
            </w:r>
          </w:p>
          <w:p w:rsidR="002D69EF" w:rsidRDefault="002A5B45">
            <w:pPr>
              <w:pStyle w:val="Odlomakpopisa"/>
              <w:numPr>
                <w:ilvl w:val="0"/>
                <w:numId w:val="1"/>
              </w:numPr>
              <w:spacing w:after="60"/>
            </w:pPr>
            <w:r>
              <w:rPr>
                <w:sz w:val="20"/>
                <w:szCs w:val="20"/>
              </w:rPr>
              <w:t>Potpisani sporazumi o suradnji vezano uz unaprjeđenje relevantnosti kurikuluma koje provodi škola i razvijanja svih oblika učenja temeljenog na radu.</w:t>
            </w:r>
          </w:p>
          <w:p w:rsidR="002D69EF" w:rsidRDefault="002A5B45">
            <w:pPr>
              <w:pStyle w:val="Odlomakpopisa"/>
              <w:numPr>
                <w:ilvl w:val="0"/>
                <w:numId w:val="1"/>
              </w:numPr>
              <w:spacing w:after="60"/>
            </w:pPr>
            <w:r>
              <w:rPr>
                <w:sz w:val="20"/>
                <w:szCs w:val="20"/>
              </w:rPr>
              <w:t>Realizirani projekti škole u partnerstvu s domaćim i inozemnim obrazovnim ustanovama, gospodarskim subjektima i socijalnim partnerima.</w:t>
            </w:r>
          </w:p>
        </w:tc>
      </w:tr>
      <w:tr w:rsidR="002D69EF">
        <w:tc>
          <w:tcPr>
            <w:tcW w:w="3300" w:type="dxa"/>
            <w:tcMar>
              <w:top w:w="60" w:type="dxa"/>
              <w:left w:w="100" w:type="dxa"/>
              <w:bottom w:w="60" w:type="dxa"/>
              <w:right w:w="100" w:type="dxa"/>
            </w:tcMar>
            <w:vAlign w:val="center"/>
          </w:tcPr>
          <w:p w:rsidR="002D69EF" w:rsidRDefault="002A5B45">
            <w:pPr>
              <w:spacing w:after="60"/>
            </w:pPr>
            <w:r>
              <w:rPr>
                <w:sz w:val="20"/>
                <w:szCs w:val="20"/>
              </w:rPr>
              <w:t>Osnovati učeničku zadrugu i promovirati njen rad putem medija i izložbi.</w:t>
            </w:r>
          </w:p>
        </w:tc>
        <w:tc>
          <w:tcPr>
            <w:tcW w:w="3300" w:type="dxa"/>
            <w:tcMar>
              <w:top w:w="60" w:type="dxa"/>
              <w:left w:w="100" w:type="dxa"/>
              <w:bottom w:w="60" w:type="dxa"/>
              <w:right w:w="100" w:type="dxa"/>
            </w:tcMar>
            <w:vAlign w:val="center"/>
          </w:tcPr>
          <w:p w:rsidR="002D69EF" w:rsidRDefault="002A5B45">
            <w:pPr>
              <w:pStyle w:val="Odlomakpopisa"/>
              <w:numPr>
                <w:ilvl w:val="0"/>
                <w:numId w:val="1"/>
              </w:numPr>
              <w:spacing w:after="60"/>
            </w:pPr>
            <w:r>
              <w:rPr>
                <w:sz w:val="20"/>
                <w:szCs w:val="20"/>
              </w:rPr>
              <w:t>Školski tim koji imenuje ravnatelj izradit će kurikulum učeničke zadruge.</w:t>
            </w:r>
          </w:p>
        </w:tc>
        <w:tc>
          <w:tcPr>
            <w:tcW w:w="3300" w:type="dxa"/>
            <w:tcMar>
              <w:top w:w="60" w:type="dxa"/>
              <w:left w:w="100" w:type="dxa"/>
              <w:bottom w:w="60" w:type="dxa"/>
              <w:right w:w="100" w:type="dxa"/>
            </w:tcMar>
            <w:vAlign w:val="center"/>
          </w:tcPr>
          <w:p w:rsidR="002D69EF" w:rsidRDefault="002A5B45">
            <w:pPr>
              <w:pStyle w:val="Odlomakpopisa"/>
              <w:numPr>
                <w:ilvl w:val="0"/>
                <w:numId w:val="1"/>
              </w:numPr>
              <w:spacing w:after="60"/>
            </w:pPr>
            <w:r>
              <w:rPr>
                <w:sz w:val="20"/>
                <w:szCs w:val="20"/>
              </w:rPr>
              <w:t>Izrađen plan i program rada učeničke zadruge.</w:t>
            </w:r>
          </w:p>
        </w:tc>
      </w:tr>
    </w:tbl>
    <w:p w:rsidR="002D69EF" w:rsidRDefault="002A5B45">
      <w:pPr>
        <w:spacing w:after="160"/>
        <w:jc w:val="both"/>
      </w:pPr>
      <w:r>
        <w:rPr>
          <w:b/>
          <w:bCs/>
        </w:rPr>
        <w:t>CILJ 5. PROMOVIRATI VJEŠTINE UČENIKA ŠKOLE U CILJU JAČANJA STRUKOVNOG OBRAZOVANJA</w:t>
      </w:r>
    </w:p>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00"/>
        <w:gridCol w:w="3300"/>
        <w:gridCol w:w="3300"/>
      </w:tblGrid>
      <w:tr w:rsidR="002D69EF">
        <w:trPr>
          <w:tblHeader/>
        </w:trPr>
        <w:tc>
          <w:tcPr>
            <w:tcW w:w="3300" w:type="dxa"/>
            <w:shd w:val="clear" w:color="auto" w:fill="D9D9D9"/>
            <w:tcMar>
              <w:top w:w="60" w:type="dxa"/>
              <w:left w:w="100" w:type="dxa"/>
              <w:bottom w:w="60" w:type="dxa"/>
              <w:right w:w="100" w:type="dxa"/>
            </w:tcMar>
            <w:vAlign w:val="center"/>
          </w:tcPr>
          <w:p w:rsidR="002D69EF" w:rsidRDefault="002A5B45">
            <w:r>
              <w:rPr>
                <w:b/>
                <w:bCs/>
                <w:sz w:val="20"/>
                <w:szCs w:val="20"/>
              </w:rPr>
              <w:t>AKTIVNOSTI</w:t>
            </w:r>
          </w:p>
        </w:tc>
        <w:tc>
          <w:tcPr>
            <w:tcW w:w="3300" w:type="dxa"/>
            <w:shd w:val="clear" w:color="auto" w:fill="D9D9D9"/>
            <w:tcMar>
              <w:top w:w="60" w:type="dxa"/>
              <w:left w:w="100" w:type="dxa"/>
              <w:bottom w:w="60" w:type="dxa"/>
              <w:right w:w="100" w:type="dxa"/>
            </w:tcMar>
            <w:vAlign w:val="center"/>
          </w:tcPr>
          <w:p w:rsidR="002D69EF" w:rsidRDefault="002A5B45">
            <w:r>
              <w:rPr>
                <w:b/>
                <w:bCs/>
                <w:sz w:val="20"/>
                <w:szCs w:val="20"/>
              </w:rPr>
              <w:t>POKAZATELJI POSTIGNUĆA</w:t>
            </w:r>
          </w:p>
        </w:tc>
        <w:tc>
          <w:tcPr>
            <w:tcW w:w="3300" w:type="dxa"/>
            <w:shd w:val="clear" w:color="auto" w:fill="D9D9D9"/>
            <w:tcMar>
              <w:top w:w="60" w:type="dxa"/>
              <w:left w:w="100" w:type="dxa"/>
              <w:bottom w:w="60" w:type="dxa"/>
              <w:right w:w="100" w:type="dxa"/>
            </w:tcMar>
            <w:vAlign w:val="center"/>
          </w:tcPr>
          <w:p w:rsidR="002D69EF" w:rsidRDefault="002A5B45">
            <w:r>
              <w:rPr>
                <w:b/>
                <w:bCs/>
                <w:sz w:val="20"/>
                <w:szCs w:val="20"/>
              </w:rPr>
              <w:t>NAČIN MJERENJA (min. rezultati)</w:t>
            </w:r>
          </w:p>
        </w:tc>
      </w:tr>
      <w:tr w:rsidR="002D69EF">
        <w:tc>
          <w:tcPr>
            <w:tcW w:w="3300" w:type="dxa"/>
            <w:tcMar>
              <w:top w:w="60" w:type="dxa"/>
              <w:left w:w="100" w:type="dxa"/>
              <w:bottom w:w="60" w:type="dxa"/>
              <w:right w:w="100" w:type="dxa"/>
            </w:tcMar>
            <w:vAlign w:val="center"/>
          </w:tcPr>
          <w:p w:rsidR="002D69EF" w:rsidRDefault="002A5B45">
            <w:pPr>
              <w:spacing w:after="60"/>
            </w:pPr>
            <w:r>
              <w:rPr>
                <w:sz w:val="20"/>
                <w:szCs w:val="20"/>
              </w:rPr>
              <w:t>Promovirati rezultate projekata škole usmjerenih na učeničke inovacije putem sudjelovanja na natjecanjima, izložbama i sajmovima.</w:t>
            </w:r>
          </w:p>
        </w:tc>
        <w:tc>
          <w:tcPr>
            <w:tcW w:w="3300" w:type="dxa"/>
            <w:tcMar>
              <w:top w:w="60" w:type="dxa"/>
              <w:left w:w="100" w:type="dxa"/>
              <w:bottom w:w="60" w:type="dxa"/>
              <w:right w:w="100" w:type="dxa"/>
            </w:tcMar>
            <w:vAlign w:val="center"/>
          </w:tcPr>
          <w:p w:rsidR="002D69EF" w:rsidRDefault="002A5B45">
            <w:pPr>
              <w:pStyle w:val="Odlomakpopisa"/>
              <w:numPr>
                <w:ilvl w:val="0"/>
                <w:numId w:val="1"/>
              </w:numPr>
              <w:spacing w:after="60"/>
            </w:pPr>
            <w:r>
              <w:rPr>
                <w:sz w:val="20"/>
                <w:szCs w:val="20"/>
              </w:rPr>
              <w:t xml:space="preserve">Škola će se prijaviti na sudjelovanje (mentori i učenici) na sajmovima, izložbama, natjecanjima i </w:t>
            </w:r>
            <w:r>
              <w:rPr>
                <w:sz w:val="20"/>
                <w:szCs w:val="20"/>
              </w:rPr>
              <w:lastRenderedPageBreak/>
              <w:t>predstaviti projektne rezultate.</w:t>
            </w:r>
          </w:p>
        </w:tc>
        <w:tc>
          <w:tcPr>
            <w:tcW w:w="3300" w:type="dxa"/>
            <w:tcMar>
              <w:top w:w="60" w:type="dxa"/>
              <w:left w:w="100" w:type="dxa"/>
              <w:bottom w:w="60" w:type="dxa"/>
              <w:right w:w="100" w:type="dxa"/>
            </w:tcMar>
            <w:vAlign w:val="center"/>
          </w:tcPr>
          <w:p w:rsidR="002D69EF" w:rsidRDefault="002A5B45">
            <w:pPr>
              <w:pStyle w:val="Odlomakpopisa"/>
              <w:numPr>
                <w:ilvl w:val="0"/>
                <w:numId w:val="1"/>
              </w:numPr>
              <w:spacing w:after="60"/>
            </w:pPr>
            <w:r>
              <w:rPr>
                <w:sz w:val="20"/>
                <w:szCs w:val="20"/>
              </w:rPr>
              <w:lastRenderedPageBreak/>
              <w:t xml:space="preserve">Učenički radovi predstavljeni na dostupnim natjecanjima, izložbama i sajmovima te </w:t>
            </w:r>
            <w:r>
              <w:rPr>
                <w:sz w:val="20"/>
                <w:szCs w:val="20"/>
              </w:rPr>
              <w:lastRenderedPageBreak/>
              <w:t>stručnim skupovima vezanim uz sektore (min. 3).</w:t>
            </w:r>
          </w:p>
        </w:tc>
      </w:tr>
      <w:tr w:rsidR="002D69EF">
        <w:tc>
          <w:tcPr>
            <w:tcW w:w="3300" w:type="dxa"/>
            <w:tcMar>
              <w:top w:w="60" w:type="dxa"/>
              <w:left w:w="100" w:type="dxa"/>
              <w:bottom w:w="60" w:type="dxa"/>
              <w:right w:w="100" w:type="dxa"/>
            </w:tcMar>
            <w:vAlign w:val="center"/>
          </w:tcPr>
          <w:p w:rsidR="002D69EF" w:rsidRDefault="002A5B45">
            <w:pPr>
              <w:spacing w:after="60"/>
            </w:pPr>
            <w:r>
              <w:rPr>
                <w:sz w:val="20"/>
                <w:szCs w:val="20"/>
              </w:rPr>
              <w:lastRenderedPageBreak/>
              <w:t>Organizirati školski sajam za učenike završnih razreda osnovnih škola i njihove roditelje u cilju jačanja privlačnosti strukovnog obrazovanja.</w:t>
            </w:r>
          </w:p>
        </w:tc>
        <w:tc>
          <w:tcPr>
            <w:tcW w:w="3300" w:type="dxa"/>
            <w:tcMar>
              <w:top w:w="60" w:type="dxa"/>
              <w:left w:w="100" w:type="dxa"/>
              <w:bottom w:w="60" w:type="dxa"/>
              <w:right w:w="100" w:type="dxa"/>
            </w:tcMar>
            <w:vAlign w:val="center"/>
          </w:tcPr>
          <w:p w:rsidR="002D69EF" w:rsidRDefault="002A5B45">
            <w:pPr>
              <w:pStyle w:val="Odlomakpopisa"/>
              <w:numPr>
                <w:ilvl w:val="0"/>
                <w:numId w:val="1"/>
              </w:numPr>
              <w:spacing w:after="60"/>
            </w:pPr>
            <w:r>
              <w:rPr>
                <w:sz w:val="20"/>
                <w:szCs w:val="20"/>
              </w:rPr>
              <w:t>Škola organizira sajam unutar svojih prostorija, ispred školske zgrade ili u centru grada gdje će predstaviti aktivnosti triju sektora unutar strukovnog obrazovanja.</w:t>
            </w:r>
          </w:p>
        </w:tc>
        <w:tc>
          <w:tcPr>
            <w:tcW w:w="3300" w:type="dxa"/>
            <w:tcMar>
              <w:top w:w="60" w:type="dxa"/>
              <w:left w:w="100" w:type="dxa"/>
              <w:bottom w:w="60" w:type="dxa"/>
              <w:right w:w="100" w:type="dxa"/>
            </w:tcMar>
            <w:vAlign w:val="center"/>
          </w:tcPr>
          <w:p w:rsidR="002D69EF" w:rsidRDefault="002A5B45">
            <w:pPr>
              <w:pStyle w:val="Odlomakpopisa"/>
              <w:numPr>
                <w:ilvl w:val="0"/>
                <w:numId w:val="1"/>
              </w:numPr>
              <w:spacing w:after="60"/>
            </w:pPr>
            <w:r>
              <w:rPr>
                <w:sz w:val="20"/>
                <w:szCs w:val="20"/>
              </w:rPr>
              <w:t>Broj učenika završnih razreda osnovne škole zainteresiranih za upis u zanimanja koje nudi škola jednak ili u porastu, prema broju prijavljenih kandidata na upisima.</w:t>
            </w:r>
          </w:p>
        </w:tc>
      </w:tr>
    </w:tbl>
    <w:p w:rsidR="002D69EF" w:rsidRDefault="002A5B45">
      <w:pPr>
        <w:pStyle w:val="Naslov2"/>
        <w:keepNext/>
        <w:spacing w:before="300" w:after="150"/>
      </w:pPr>
      <w:bookmarkStart w:id="7" w:name="_Toc241138797"/>
      <w:r>
        <w:rPr>
          <w:b/>
          <w:bCs/>
        </w:rPr>
        <w:t>2.3. GODIŠNJI PLAN I PROGRAM ŠKOLE</w:t>
      </w:r>
      <w:bookmarkEnd w:id="7"/>
    </w:p>
    <w:p w:rsidR="00954E3A" w:rsidRDefault="002A5B45" w:rsidP="007A4DA6">
      <w:pPr>
        <w:spacing w:after="160"/>
        <w:jc w:val="both"/>
      </w:pPr>
      <w:r>
        <w:t>Godišnji plan i program rada škole za školsku 2026./2027. godinu doneseni su kao zaseban dokument te čine sastavni dio Kurikuluma ustanove. Njima se detaljno razrađuju organizacija rada, tjedna i godišnja zaduženja djelatnika, kalendar rada te svi ostali elementi propisani Zakonom o odgoju i obrazovanju u osnovnoj i srednjoj školi.</w:t>
      </w:r>
    </w:p>
    <w:p w:rsidR="007A4DA6" w:rsidRPr="007A4DA6" w:rsidRDefault="007A4DA6" w:rsidP="007A4DA6">
      <w:pPr>
        <w:spacing w:after="160"/>
        <w:jc w:val="both"/>
      </w:pPr>
    </w:p>
    <w:p w:rsidR="00036318" w:rsidRDefault="002A5B45" w:rsidP="00036318">
      <w:pPr>
        <w:pStyle w:val="Naslov2"/>
        <w:keepNext/>
        <w:spacing w:before="300" w:after="150"/>
        <w:rPr>
          <w:b/>
          <w:bCs/>
        </w:rPr>
      </w:pPr>
      <w:bookmarkStart w:id="8" w:name="_Toc241138798"/>
      <w:r>
        <w:rPr>
          <w:b/>
          <w:bCs/>
        </w:rPr>
        <w:t>2.4. IZVANNASTAVNE AKTIVNOSTI</w:t>
      </w:r>
      <w:bookmarkStart w:id="9" w:name="_Toc241138799"/>
      <w:bookmarkEnd w:id="8"/>
    </w:p>
    <w:p w:rsidR="002D69EF" w:rsidRPr="00036318" w:rsidRDefault="002A5B45" w:rsidP="00036318">
      <w:pPr>
        <w:pStyle w:val="Naslov3"/>
        <w:keepNext/>
        <w:spacing w:before="240" w:after="120"/>
      </w:pPr>
      <w:r>
        <w:rPr>
          <w:b/>
          <w:bCs/>
          <w:sz w:val="23"/>
          <w:szCs w:val="23"/>
        </w:rPr>
        <w:t>Izvannastavne aktivnosti</w:t>
      </w:r>
      <w:bookmarkEnd w:id="9"/>
    </w:p>
    <w:tbl>
      <w:tblPr>
        <w:tblW w:w="0" w:type="auto"/>
        <w:tblCellMar>
          <w:left w:w="10" w:type="dxa"/>
          <w:right w:w="10" w:type="dxa"/>
        </w:tblCellMar>
        <w:tblLook w:val="04A0" w:firstRow="1" w:lastRow="0" w:firstColumn="1" w:lastColumn="0" w:noHBand="0" w:noVBand="1"/>
      </w:tblPr>
      <w:tblGrid>
        <w:gridCol w:w="4320"/>
        <w:gridCol w:w="4762"/>
      </w:tblGrid>
      <w:tr w:rsidR="002D69EF" w:rsidTr="007A4DA6">
        <w:tc>
          <w:tcPr>
            <w:tcW w:w="4320" w:type="dxa"/>
            <w:shd w:val="clear" w:color="auto" w:fill="D9D9D9"/>
          </w:tcPr>
          <w:p w:rsidR="002D69EF" w:rsidRDefault="002A5B45">
            <w:r>
              <w:rPr>
                <w:b/>
              </w:rPr>
              <w:t>IZVANNASTAVNA AKTIVNOST</w:t>
            </w:r>
          </w:p>
        </w:tc>
        <w:tc>
          <w:tcPr>
            <w:tcW w:w="4762" w:type="dxa"/>
            <w:shd w:val="clear" w:color="auto" w:fill="D9D9D9"/>
          </w:tcPr>
          <w:p w:rsidR="002D69EF" w:rsidRDefault="002A5B45">
            <w:r>
              <w:rPr>
                <w:b/>
              </w:rPr>
              <w:t>NASTAVNICI</w:t>
            </w:r>
          </w:p>
        </w:tc>
      </w:tr>
      <w:tr w:rsidR="002D69EF" w:rsidTr="007A4DA6">
        <w:tc>
          <w:tcPr>
            <w:tcW w:w="4320" w:type="dxa"/>
          </w:tcPr>
          <w:p w:rsidR="002D69EF" w:rsidRDefault="002A5B45">
            <w:r>
              <w:t>Restauracija tehničkih naprava</w:t>
            </w:r>
          </w:p>
        </w:tc>
        <w:tc>
          <w:tcPr>
            <w:tcW w:w="4762" w:type="dxa"/>
          </w:tcPr>
          <w:p w:rsidR="002D69EF" w:rsidRDefault="002A5B45">
            <w:r>
              <w:t>Aleksandar Patković</w:t>
            </w:r>
          </w:p>
        </w:tc>
      </w:tr>
      <w:tr w:rsidR="002D69EF" w:rsidTr="007A4DA6">
        <w:tc>
          <w:tcPr>
            <w:tcW w:w="4320" w:type="dxa"/>
          </w:tcPr>
          <w:p w:rsidR="002D69EF" w:rsidRDefault="002A5B45">
            <w:r>
              <w:t>Napredna elektronika</w:t>
            </w:r>
          </w:p>
        </w:tc>
        <w:tc>
          <w:tcPr>
            <w:tcW w:w="4762" w:type="dxa"/>
          </w:tcPr>
          <w:p w:rsidR="002D69EF" w:rsidRDefault="002A5B45">
            <w:r>
              <w:t>Boris Ivanković</w:t>
            </w:r>
          </w:p>
        </w:tc>
      </w:tr>
      <w:tr w:rsidR="002D69EF" w:rsidTr="007A4DA6">
        <w:tc>
          <w:tcPr>
            <w:tcW w:w="4320" w:type="dxa"/>
          </w:tcPr>
          <w:p w:rsidR="002D69EF" w:rsidRDefault="002A5B45">
            <w:r>
              <w:t>Izvannastavna aktivnost za programiranje</w:t>
            </w:r>
          </w:p>
        </w:tc>
        <w:tc>
          <w:tcPr>
            <w:tcW w:w="4762" w:type="dxa"/>
          </w:tcPr>
          <w:p w:rsidR="002D69EF" w:rsidRDefault="002A5B45">
            <w:r>
              <w:t>Danijel Husaković</w:t>
            </w:r>
          </w:p>
        </w:tc>
      </w:tr>
      <w:tr w:rsidR="002D69EF" w:rsidTr="007A4DA6">
        <w:tc>
          <w:tcPr>
            <w:tcW w:w="4320" w:type="dxa"/>
          </w:tcPr>
          <w:p w:rsidR="002D69EF" w:rsidRDefault="002A5B45">
            <w:r>
              <w:t>GeoLab – Geološko-energetski laboratorij</w:t>
            </w:r>
          </w:p>
        </w:tc>
        <w:tc>
          <w:tcPr>
            <w:tcW w:w="4762" w:type="dxa"/>
          </w:tcPr>
          <w:p w:rsidR="002D69EF" w:rsidRDefault="002A5B45">
            <w:r>
              <w:t>Danijela Caha Tomić</w:t>
            </w:r>
          </w:p>
        </w:tc>
      </w:tr>
      <w:tr w:rsidR="002D69EF" w:rsidTr="007A4DA6">
        <w:tc>
          <w:tcPr>
            <w:tcW w:w="4320" w:type="dxa"/>
          </w:tcPr>
          <w:p w:rsidR="002D69EF" w:rsidRDefault="002A5B45">
            <w:r>
              <w:t>Uređenje škole za blagdane</w:t>
            </w:r>
          </w:p>
        </w:tc>
        <w:tc>
          <w:tcPr>
            <w:tcW w:w="4762" w:type="dxa"/>
          </w:tcPr>
          <w:p w:rsidR="002D69EF" w:rsidRDefault="002A5B45">
            <w:r>
              <w:t>Dragana Mitrović</w:t>
            </w:r>
          </w:p>
        </w:tc>
      </w:tr>
      <w:tr w:rsidR="002D69EF" w:rsidTr="007A4DA6">
        <w:tc>
          <w:tcPr>
            <w:tcW w:w="4320" w:type="dxa"/>
          </w:tcPr>
          <w:p w:rsidR="002D69EF" w:rsidRDefault="002A5B45">
            <w:r>
              <w:t>Osnove elektrotehnike (Uvod u elektrotehniku)</w:t>
            </w:r>
          </w:p>
        </w:tc>
        <w:tc>
          <w:tcPr>
            <w:tcW w:w="4762" w:type="dxa"/>
          </w:tcPr>
          <w:p w:rsidR="002D69EF" w:rsidRDefault="002A5B45">
            <w:r>
              <w:t>Davor Filipjak</w:t>
            </w:r>
          </w:p>
        </w:tc>
      </w:tr>
      <w:tr w:rsidR="002D69EF" w:rsidTr="007A4DA6">
        <w:tc>
          <w:tcPr>
            <w:tcW w:w="4320" w:type="dxa"/>
          </w:tcPr>
          <w:p w:rsidR="002D69EF" w:rsidRDefault="002A5B45">
            <w:r>
              <w:t>Dizajniranje i 3D modeliranje pomoću računala</w:t>
            </w:r>
          </w:p>
        </w:tc>
        <w:tc>
          <w:tcPr>
            <w:tcW w:w="4762" w:type="dxa"/>
          </w:tcPr>
          <w:p w:rsidR="002D69EF" w:rsidRDefault="002A5B45">
            <w:r>
              <w:t>Dražen Kobašević</w:t>
            </w:r>
          </w:p>
        </w:tc>
      </w:tr>
      <w:tr w:rsidR="002D69EF" w:rsidTr="007A4DA6">
        <w:tc>
          <w:tcPr>
            <w:tcW w:w="4320" w:type="dxa"/>
          </w:tcPr>
          <w:p w:rsidR="002D69EF" w:rsidRDefault="002A5B45">
            <w:r>
              <w:t>Znanstveno-istraživačka, kreativna skupina</w:t>
            </w:r>
          </w:p>
        </w:tc>
        <w:tc>
          <w:tcPr>
            <w:tcW w:w="4762" w:type="dxa"/>
          </w:tcPr>
          <w:p w:rsidR="002D69EF" w:rsidRDefault="002A5B45">
            <w:r>
              <w:t>Đurđevka Pecikozić</w:t>
            </w:r>
          </w:p>
        </w:tc>
      </w:tr>
      <w:tr w:rsidR="002D69EF" w:rsidTr="007A4DA6">
        <w:tc>
          <w:tcPr>
            <w:tcW w:w="4320" w:type="dxa"/>
          </w:tcPr>
          <w:p w:rsidR="002D69EF" w:rsidRDefault="002A5B45">
            <w:r>
              <w:t>Dodatna nastava tehnologije održavanja vozila – utvrđivanje kvarova na 4-taktnom Otto motoru</w:t>
            </w:r>
          </w:p>
        </w:tc>
        <w:tc>
          <w:tcPr>
            <w:tcW w:w="4762" w:type="dxa"/>
          </w:tcPr>
          <w:p w:rsidR="002D69EF" w:rsidRDefault="002A5B45">
            <w:r>
              <w:t>Ljubomir Varićak</w:t>
            </w:r>
          </w:p>
        </w:tc>
      </w:tr>
      <w:tr w:rsidR="002D69EF" w:rsidTr="007A4DA6">
        <w:tc>
          <w:tcPr>
            <w:tcW w:w="4320" w:type="dxa"/>
          </w:tcPr>
          <w:p w:rsidR="002D69EF" w:rsidRDefault="002A5B45">
            <w:r>
              <w:t>Tehnički materijali u strojarstvu</w:t>
            </w:r>
          </w:p>
        </w:tc>
        <w:tc>
          <w:tcPr>
            <w:tcW w:w="4762" w:type="dxa"/>
          </w:tcPr>
          <w:p w:rsidR="002D69EF" w:rsidRDefault="002A5B45">
            <w:r>
              <w:t>Ljilja Milošević</w:t>
            </w:r>
          </w:p>
        </w:tc>
      </w:tr>
      <w:tr w:rsidR="002D69EF" w:rsidTr="007A4DA6">
        <w:tc>
          <w:tcPr>
            <w:tcW w:w="4320" w:type="dxa"/>
          </w:tcPr>
          <w:p w:rsidR="002D69EF" w:rsidRDefault="002A5B45">
            <w:r>
              <w:t>Primijenjena elektrotehnika kroz video sadržaje na internetu</w:t>
            </w:r>
          </w:p>
        </w:tc>
        <w:tc>
          <w:tcPr>
            <w:tcW w:w="4762" w:type="dxa"/>
          </w:tcPr>
          <w:p w:rsidR="002D69EF" w:rsidRDefault="002A5B45">
            <w:r>
              <w:t>Miloš Vidić</w:t>
            </w:r>
          </w:p>
        </w:tc>
      </w:tr>
      <w:tr w:rsidR="002D69EF" w:rsidTr="007A4DA6">
        <w:tc>
          <w:tcPr>
            <w:tcW w:w="4320" w:type="dxa"/>
          </w:tcPr>
          <w:p w:rsidR="002D69EF" w:rsidRDefault="002A5B45">
            <w:r>
              <w:t>Osnove informatike i programiranje</w:t>
            </w:r>
          </w:p>
        </w:tc>
        <w:tc>
          <w:tcPr>
            <w:tcW w:w="4762" w:type="dxa"/>
          </w:tcPr>
          <w:p w:rsidR="002D69EF" w:rsidRDefault="002A5B45">
            <w:r>
              <w:t>Miroslav Karan</w:t>
            </w:r>
          </w:p>
        </w:tc>
      </w:tr>
      <w:tr w:rsidR="002D69EF" w:rsidTr="007A4DA6">
        <w:tc>
          <w:tcPr>
            <w:tcW w:w="4320" w:type="dxa"/>
          </w:tcPr>
          <w:p w:rsidR="002D69EF" w:rsidRDefault="002A5B45">
            <w:r>
              <w:t>Slobodne aktivnosti iz fizike za 1. i 4. razred</w:t>
            </w:r>
          </w:p>
        </w:tc>
        <w:tc>
          <w:tcPr>
            <w:tcW w:w="4762" w:type="dxa"/>
          </w:tcPr>
          <w:p w:rsidR="002D69EF" w:rsidRDefault="002A5B45">
            <w:r>
              <w:t>Mario Jovičić Herzog</w:t>
            </w:r>
          </w:p>
        </w:tc>
      </w:tr>
      <w:tr w:rsidR="002D69EF" w:rsidTr="007A4DA6">
        <w:tc>
          <w:tcPr>
            <w:tcW w:w="4320" w:type="dxa"/>
          </w:tcPr>
          <w:p w:rsidR="002D69EF" w:rsidRDefault="002A5B45">
            <w:r>
              <w:t>„Biblijska analiza” knjige Svetog pisma</w:t>
            </w:r>
          </w:p>
        </w:tc>
        <w:tc>
          <w:tcPr>
            <w:tcW w:w="4762" w:type="dxa"/>
          </w:tcPr>
          <w:p w:rsidR="002D69EF" w:rsidRDefault="002A5B45">
            <w:r>
              <w:t>Ljubomir Abadžić</w:t>
            </w:r>
          </w:p>
        </w:tc>
      </w:tr>
      <w:tr w:rsidR="002D69EF" w:rsidTr="007A4DA6">
        <w:tc>
          <w:tcPr>
            <w:tcW w:w="4320" w:type="dxa"/>
          </w:tcPr>
          <w:p w:rsidR="002D69EF" w:rsidRDefault="002A5B45">
            <w:r>
              <w:t>Dizajniranje proizvoda pomoću računala</w:t>
            </w:r>
          </w:p>
        </w:tc>
        <w:tc>
          <w:tcPr>
            <w:tcW w:w="4762" w:type="dxa"/>
          </w:tcPr>
          <w:p w:rsidR="002D69EF" w:rsidRDefault="002A5B45">
            <w:r>
              <w:t>Nikola Mendeš</w:t>
            </w:r>
          </w:p>
        </w:tc>
      </w:tr>
      <w:tr w:rsidR="002D69EF" w:rsidTr="007A4DA6">
        <w:tc>
          <w:tcPr>
            <w:tcW w:w="4320" w:type="dxa"/>
          </w:tcPr>
          <w:p w:rsidR="002D69EF" w:rsidRDefault="002A5B45">
            <w:r>
              <w:t>Mikroupravljači</w:t>
            </w:r>
          </w:p>
        </w:tc>
        <w:tc>
          <w:tcPr>
            <w:tcW w:w="4762" w:type="dxa"/>
          </w:tcPr>
          <w:p w:rsidR="002D69EF" w:rsidRDefault="002A5B45">
            <w:r>
              <w:t>Nikola Stanojević</w:t>
            </w:r>
          </w:p>
        </w:tc>
      </w:tr>
      <w:tr w:rsidR="002D69EF" w:rsidTr="007A4DA6">
        <w:tc>
          <w:tcPr>
            <w:tcW w:w="4320" w:type="dxa"/>
          </w:tcPr>
          <w:p w:rsidR="002D69EF" w:rsidRDefault="002A5B45">
            <w:r>
              <w:t>CNC glodanje i univerzalno tokarenje</w:t>
            </w:r>
          </w:p>
        </w:tc>
        <w:tc>
          <w:tcPr>
            <w:tcW w:w="4762" w:type="dxa"/>
          </w:tcPr>
          <w:p w:rsidR="002D69EF" w:rsidRDefault="002A5B45">
            <w:r>
              <w:t>Jovan Vojnović</w:t>
            </w:r>
          </w:p>
        </w:tc>
      </w:tr>
      <w:tr w:rsidR="002D69EF" w:rsidTr="007A4DA6">
        <w:tc>
          <w:tcPr>
            <w:tcW w:w="4320" w:type="dxa"/>
          </w:tcPr>
          <w:p w:rsidR="002D69EF" w:rsidRDefault="002A5B45">
            <w:r>
              <w:t>Tehnika i znanost kroz povijest</w:t>
            </w:r>
          </w:p>
        </w:tc>
        <w:tc>
          <w:tcPr>
            <w:tcW w:w="4762" w:type="dxa"/>
          </w:tcPr>
          <w:p w:rsidR="002D69EF" w:rsidRDefault="002A5B45">
            <w:r>
              <w:t>Jelena Vukosavljević</w:t>
            </w:r>
          </w:p>
        </w:tc>
      </w:tr>
      <w:tr w:rsidR="002D69EF" w:rsidTr="007A4DA6">
        <w:tc>
          <w:tcPr>
            <w:tcW w:w="4320" w:type="dxa"/>
          </w:tcPr>
          <w:p w:rsidR="002D69EF" w:rsidRDefault="002A5B45">
            <w:r>
              <w:t>Dopunska nastava iz modula Osnove strojarstva (trogodišnji razredi)</w:t>
            </w:r>
          </w:p>
        </w:tc>
        <w:tc>
          <w:tcPr>
            <w:tcW w:w="4762" w:type="dxa"/>
          </w:tcPr>
          <w:p w:rsidR="002D69EF" w:rsidRDefault="002A5B45">
            <w:r>
              <w:t>Bernardo Martić</w:t>
            </w:r>
          </w:p>
        </w:tc>
      </w:tr>
      <w:tr w:rsidR="002D69EF" w:rsidTr="007A4DA6">
        <w:tc>
          <w:tcPr>
            <w:tcW w:w="4320" w:type="dxa"/>
          </w:tcPr>
          <w:p w:rsidR="002D69EF" w:rsidRDefault="002A5B45">
            <w:r>
              <w:t>Elementi strojeva (dopunska i dodatna nastava)</w:t>
            </w:r>
          </w:p>
        </w:tc>
        <w:tc>
          <w:tcPr>
            <w:tcW w:w="4762" w:type="dxa"/>
          </w:tcPr>
          <w:p w:rsidR="002D69EF" w:rsidRDefault="002A5B45">
            <w:r>
              <w:t>Dario Kuterovac</w:t>
            </w:r>
          </w:p>
        </w:tc>
      </w:tr>
      <w:tr w:rsidR="002D69EF" w:rsidTr="007A4DA6">
        <w:tc>
          <w:tcPr>
            <w:tcW w:w="4320" w:type="dxa"/>
          </w:tcPr>
          <w:p w:rsidR="002D69EF" w:rsidRDefault="002A5B45">
            <w:r>
              <w:t>Dopunska nastava iz modula Uvod u elektrotehniku</w:t>
            </w:r>
          </w:p>
        </w:tc>
        <w:tc>
          <w:tcPr>
            <w:tcW w:w="4762" w:type="dxa"/>
          </w:tcPr>
          <w:p w:rsidR="002D69EF" w:rsidRDefault="002A5B45">
            <w:r>
              <w:t>Pera Crljen</w:t>
            </w:r>
          </w:p>
        </w:tc>
      </w:tr>
      <w:tr w:rsidR="002D69EF" w:rsidTr="007A4DA6">
        <w:tc>
          <w:tcPr>
            <w:tcW w:w="4320" w:type="dxa"/>
          </w:tcPr>
          <w:p w:rsidR="002D69EF" w:rsidRDefault="002A5B45">
            <w:r>
              <w:t>Primijenjena elektrotehnika i elektronika (dopunska i dodatna nastava)</w:t>
            </w:r>
          </w:p>
        </w:tc>
        <w:tc>
          <w:tcPr>
            <w:tcW w:w="4762" w:type="dxa"/>
          </w:tcPr>
          <w:p w:rsidR="002D69EF" w:rsidRDefault="002A5B45">
            <w:r>
              <w:t>Dušan Pejin</w:t>
            </w:r>
          </w:p>
        </w:tc>
      </w:tr>
      <w:tr w:rsidR="002D69EF" w:rsidTr="007A4DA6">
        <w:tc>
          <w:tcPr>
            <w:tcW w:w="4320" w:type="dxa"/>
          </w:tcPr>
          <w:p w:rsidR="002D69EF" w:rsidRDefault="002A5B45">
            <w:r>
              <w:lastRenderedPageBreak/>
              <w:t>Digitalno modeliranje i izrada (dopunska i dodatna nastava)</w:t>
            </w:r>
          </w:p>
        </w:tc>
        <w:tc>
          <w:tcPr>
            <w:tcW w:w="4762" w:type="dxa"/>
          </w:tcPr>
          <w:p w:rsidR="002D69EF" w:rsidRDefault="002A5B45">
            <w:r>
              <w:t>Nebojša Kojić</w:t>
            </w:r>
          </w:p>
        </w:tc>
      </w:tr>
      <w:tr w:rsidR="002D69EF" w:rsidTr="007A4DA6">
        <w:tc>
          <w:tcPr>
            <w:tcW w:w="4320" w:type="dxa"/>
          </w:tcPr>
          <w:p w:rsidR="002D69EF" w:rsidRDefault="002A5B45">
            <w:r>
              <w:t>Algoritmi i programiranje – dodatna nastava (priprema za državnu maturu iz Informatike)</w:t>
            </w:r>
          </w:p>
        </w:tc>
        <w:tc>
          <w:tcPr>
            <w:tcW w:w="4762" w:type="dxa"/>
          </w:tcPr>
          <w:p w:rsidR="002D69EF" w:rsidRDefault="002A5B45">
            <w:r>
              <w:t>Sanja Rašić</w:t>
            </w:r>
          </w:p>
        </w:tc>
      </w:tr>
      <w:tr w:rsidR="002D69EF" w:rsidTr="007A4DA6">
        <w:tc>
          <w:tcPr>
            <w:tcW w:w="4320" w:type="dxa"/>
          </w:tcPr>
          <w:p w:rsidR="002D69EF" w:rsidRDefault="002A5B45">
            <w:r>
              <w:t>Dodatna/dopunska nastava iz predmeta Uvod u računalne mreže, Računalne mreže i Konfiguriranje računalnih mreža i servisa</w:t>
            </w:r>
          </w:p>
        </w:tc>
        <w:tc>
          <w:tcPr>
            <w:tcW w:w="4762" w:type="dxa"/>
          </w:tcPr>
          <w:p w:rsidR="002D69EF" w:rsidRDefault="002A5B45">
            <w:r>
              <w:t>Saša Ostojić</w:t>
            </w:r>
          </w:p>
        </w:tc>
      </w:tr>
      <w:tr w:rsidR="002D69EF" w:rsidTr="007A4DA6">
        <w:tc>
          <w:tcPr>
            <w:tcW w:w="4320" w:type="dxa"/>
          </w:tcPr>
          <w:p w:rsidR="002D69EF" w:rsidRDefault="002A5B45">
            <w:r>
              <w:t>Dodatna/dopunska nastava iz predmeta Uvod u operacijske sustave</w:t>
            </w:r>
          </w:p>
        </w:tc>
        <w:tc>
          <w:tcPr>
            <w:tcW w:w="4762" w:type="dxa"/>
          </w:tcPr>
          <w:p w:rsidR="002D69EF" w:rsidRDefault="002A5B45">
            <w:r>
              <w:t>Robert Todorović</w:t>
            </w:r>
          </w:p>
        </w:tc>
      </w:tr>
      <w:tr w:rsidR="002D69EF" w:rsidTr="007A4DA6">
        <w:tc>
          <w:tcPr>
            <w:tcW w:w="4320" w:type="dxa"/>
          </w:tcPr>
          <w:p w:rsidR="002D69EF" w:rsidRDefault="002A5B45">
            <w:r>
              <w:t>Dopunska nastava iz srpskog jezika</w:t>
            </w:r>
          </w:p>
        </w:tc>
        <w:tc>
          <w:tcPr>
            <w:tcW w:w="4762" w:type="dxa"/>
          </w:tcPr>
          <w:p w:rsidR="002D69EF" w:rsidRDefault="002A5B45">
            <w:r>
              <w:t>Danka Kojčinović, Danijela Atlagić</w:t>
            </w:r>
          </w:p>
        </w:tc>
      </w:tr>
      <w:tr w:rsidR="002D69EF" w:rsidTr="007A4DA6">
        <w:tc>
          <w:tcPr>
            <w:tcW w:w="4320" w:type="dxa"/>
          </w:tcPr>
          <w:p w:rsidR="002D69EF" w:rsidRDefault="002A5B45">
            <w:r>
              <w:t>Srpski jezik – dodatna nastava (priprema za državnu maturu)</w:t>
            </w:r>
          </w:p>
        </w:tc>
        <w:tc>
          <w:tcPr>
            <w:tcW w:w="4762" w:type="dxa"/>
          </w:tcPr>
          <w:p w:rsidR="002D69EF" w:rsidRDefault="002A5B45">
            <w:r>
              <w:t>Romana Crnogorac</w:t>
            </w:r>
          </w:p>
        </w:tc>
      </w:tr>
      <w:tr w:rsidR="002D69EF" w:rsidTr="007A4DA6">
        <w:tc>
          <w:tcPr>
            <w:tcW w:w="4320" w:type="dxa"/>
          </w:tcPr>
          <w:p w:rsidR="002D69EF" w:rsidRDefault="002A5B45">
            <w:r>
              <w:t>Hrvatski jezik – dopunska nastava</w:t>
            </w:r>
          </w:p>
        </w:tc>
        <w:tc>
          <w:tcPr>
            <w:tcW w:w="4762" w:type="dxa"/>
          </w:tcPr>
          <w:p w:rsidR="002D69EF" w:rsidRDefault="002A5B45">
            <w:r>
              <w:t>Žana Rajković</w:t>
            </w:r>
          </w:p>
        </w:tc>
      </w:tr>
      <w:tr w:rsidR="002D69EF" w:rsidTr="007A4DA6">
        <w:tc>
          <w:tcPr>
            <w:tcW w:w="4320" w:type="dxa"/>
          </w:tcPr>
          <w:p w:rsidR="002D69EF" w:rsidRDefault="002A5B45">
            <w:r>
              <w:t>Engleski jezik – dopunska nastava (1. razred)</w:t>
            </w:r>
          </w:p>
        </w:tc>
        <w:tc>
          <w:tcPr>
            <w:tcW w:w="4762" w:type="dxa"/>
          </w:tcPr>
          <w:p w:rsidR="002D69EF" w:rsidRDefault="002A5B45">
            <w:r>
              <w:t>Tamara Tomić</w:t>
            </w:r>
          </w:p>
        </w:tc>
      </w:tr>
      <w:tr w:rsidR="002D69EF" w:rsidTr="007A4DA6">
        <w:tc>
          <w:tcPr>
            <w:tcW w:w="4320" w:type="dxa"/>
          </w:tcPr>
          <w:p w:rsidR="002D69EF" w:rsidRDefault="002A5B45">
            <w:r>
              <w:t>Engleski jezik – dopunska nastava</w:t>
            </w:r>
          </w:p>
        </w:tc>
        <w:tc>
          <w:tcPr>
            <w:tcW w:w="4762" w:type="dxa"/>
          </w:tcPr>
          <w:p w:rsidR="002D69EF" w:rsidRDefault="002A5B45">
            <w:r>
              <w:t>Nevena Udovičić</w:t>
            </w:r>
          </w:p>
        </w:tc>
      </w:tr>
      <w:tr w:rsidR="002D69EF" w:rsidTr="007A4DA6">
        <w:tc>
          <w:tcPr>
            <w:tcW w:w="4320" w:type="dxa"/>
          </w:tcPr>
          <w:p w:rsidR="002D69EF" w:rsidRDefault="002A5B45">
            <w:r>
              <w:t>Njemački jezik – dopunska nastava</w:t>
            </w:r>
          </w:p>
        </w:tc>
        <w:tc>
          <w:tcPr>
            <w:tcW w:w="4762" w:type="dxa"/>
          </w:tcPr>
          <w:p w:rsidR="002D69EF" w:rsidRDefault="002A5B45">
            <w:r>
              <w:t>Ina Popić</w:t>
            </w:r>
          </w:p>
        </w:tc>
      </w:tr>
      <w:tr w:rsidR="002D69EF" w:rsidTr="007A4DA6">
        <w:tc>
          <w:tcPr>
            <w:tcW w:w="4320" w:type="dxa"/>
          </w:tcPr>
          <w:p w:rsidR="002D69EF" w:rsidRDefault="002A5B45">
            <w:r>
              <w:t>Dopunska nastava iz matematike za 1. razred</w:t>
            </w:r>
          </w:p>
        </w:tc>
        <w:tc>
          <w:tcPr>
            <w:tcW w:w="4762" w:type="dxa"/>
          </w:tcPr>
          <w:p w:rsidR="002D69EF" w:rsidRDefault="002A5B45">
            <w:r>
              <w:t>Nikolina Pivašević</w:t>
            </w:r>
          </w:p>
        </w:tc>
      </w:tr>
      <w:tr w:rsidR="002D69EF" w:rsidTr="007A4DA6">
        <w:tc>
          <w:tcPr>
            <w:tcW w:w="4320" w:type="dxa"/>
          </w:tcPr>
          <w:p w:rsidR="002D69EF" w:rsidRDefault="002A5B45">
            <w:r>
              <w:t>Dopunska nastava iz matematike za 1. i 2. razred</w:t>
            </w:r>
          </w:p>
        </w:tc>
        <w:tc>
          <w:tcPr>
            <w:tcW w:w="4762" w:type="dxa"/>
          </w:tcPr>
          <w:p w:rsidR="002D69EF" w:rsidRDefault="002A5B45">
            <w:r>
              <w:t>Vojin Popadić</w:t>
            </w:r>
          </w:p>
        </w:tc>
      </w:tr>
      <w:tr w:rsidR="002D69EF" w:rsidTr="007A4DA6">
        <w:tc>
          <w:tcPr>
            <w:tcW w:w="4320" w:type="dxa"/>
          </w:tcPr>
          <w:p w:rsidR="002D69EF" w:rsidRDefault="002A5B45">
            <w:r>
              <w:t>Dopunska nastava iz matematike za 1., 2. i 3. razred</w:t>
            </w:r>
          </w:p>
        </w:tc>
        <w:tc>
          <w:tcPr>
            <w:tcW w:w="4762" w:type="dxa"/>
          </w:tcPr>
          <w:p w:rsidR="002D69EF" w:rsidRDefault="002A5B45">
            <w:r>
              <w:t>Romana Krajšić</w:t>
            </w:r>
          </w:p>
        </w:tc>
      </w:tr>
      <w:tr w:rsidR="002D69EF" w:rsidTr="007A4DA6">
        <w:tc>
          <w:tcPr>
            <w:tcW w:w="4320" w:type="dxa"/>
          </w:tcPr>
          <w:p w:rsidR="002D69EF" w:rsidRDefault="002A5B45">
            <w:r>
              <w:t>Dopunska nastava iz matematike za 2. razred</w:t>
            </w:r>
          </w:p>
        </w:tc>
        <w:tc>
          <w:tcPr>
            <w:tcW w:w="4762" w:type="dxa"/>
          </w:tcPr>
          <w:p w:rsidR="002D69EF" w:rsidRDefault="002A5B45">
            <w:r>
              <w:t>Jasmina Maksić</w:t>
            </w:r>
          </w:p>
        </w:tc>
      </w:tr>
      <w:tr w:rsidR="002D69EF" w:rsidTr="007A4DA6">
        <w:tc>
          <w:tcPr>
            <w:tcW w:w="4320" w:type="dxa"/>
          </w:tcPr>
          <w:p w:rsidR="002D69EF" w:rsidRDefault="002A5B45">
            <w:r>
              <w:t>Dopunska nastava iz matematike za 4. razred</w:t>
            </w:r>
          </w:p>
        </w:tc>
        <w:tc>
          <w:tcPr>
            <w:tcW w:w="4762" w:type="dxa"/>
          </w:tcPr>
          <w:p w:rsidR="002D69EF" w:rsidRDefault="002A5B45">
            <w:r>
              <w:t>Aleksandra Velić</w:t>
            </w:r>
          </w:p>
        </w:tc>
      </w:tr>
      <w:tr w:rsidR="002D69EF" w:rsidTr="007A4DA6">
        <w:tc>
          <w:tcPr>
            <w:tcW w:w="4320" w:type="dxa"/>
          </w:tcPr>
          <w:p w:rsidR="002D69EF" w:rsidRDefault="002A5B45">
            <w:r>
              <w:t>Dopunska nastava iz matematike (elektroinstalater i automehatroničar)</w:t>
            </w:r>
          </w:p>
        </w:tc>
        <w:tc>
          <w:tcPr>
            <w:tcW w:w="4762" w:type="dxa"/>
          </w:tcPr>
          <w:p w:rsidR="002D69EF" w:rsidRDefault="002A5B45">
            <w:r>
              <w:t>Valerija Pavlović</w:t>
            </w:r>
          </w:p>
        </w:tc>
      </w:tr>
      <w:tr w:rsidR="002D69EF" w:rsidTr="007A4DA6">
        <w:tc>
          <w:tcPr>
            <w:tcW w:w="4320" w:type="dxa"/>
          </w:tcPr>
          <w:p w:rsidR="002D69EF" w:rsidRDefault="002A5B45">
            <w:r>
              <w:t>Dodatna nastava iz matematike za 1. razred</w:t>
            </w:r>
          </w:p>
        </w:tc>
        <w:tc>
          <w:tcPr>
            <w:tcW w:w="4762" w:type="dxa"/>
          </w:tcPr>
          <w:p w:rsidR="002D69EF" w:rsidRDefault="002A5B45">
            <w:r>
              <w:t>Marijana Kovačić</w:t>
            </w:r>
          </w:p>
        </w:tc>
      </w:tr>
      <w:tr w:rsidR="002D69EF" w:rsidTr="007A4DA6">
        <w:tc>
          <w:tcPr>
            <w:tcW w:w="4320" w:type="dxa"/>
          </w:tcPr>
          <w:p w:rsidR="002D69EF" w:rsidRDefault="002A5B45">
            <w:r>
              <w:t>Dodatna nastava iz fizike za 1. i 3. razred</w:t>
            </w:r>
          </w:p>
        </w:tc>
        <w:tc>
          <w:tcPr>
            <w:tcW w:w="4762" w:type="dxa"/>
          </w:tcPr>
          <w:p w:rsidR="002D69EF" w:rsidRDefault="002A5B45">
            <w:r>
              <w:t>Željko Božić</w:t>
            </w:r>
          </w:p>
        </w:tc>
      </w:tr>
      <w:tr w:rsidR="002D69EF" w:rsidTr="007A4DA6">
        <w:tc>
          <w:tcPr>
            <w:tcW w:w="4320" w:type="dxa"/>
          </w:tcPr>
          <w:p w:rsidR="002D69EF" w:rsidRDefault="002A5B45">
            <w:r>
              <w:t>Dopunska nastava iz fizike za 1. i 3. razred</w:t>
            </w:r>
          </w:p>
        </w:tc>
        <w:tc>
          <w:tcPr>
            <w:tcW w:w="4762" w:type="dxa"/>
          </w:tcPr>
          <w:p w:rsidR="002D69EF" w:rsidRDefault="002A5B45">
            <w:r>
              <w:t>Željko Božić</w:t>
            </w:r>
          </w:p>
        </w:tc>
      </w:tr>
      <w:tr w:rsidR="002D69EF" w:rsidTr="007A4DA6">
        <w:tc>
          <w:tcPr>
            <w:tcW w:w="4320" w:type="dxa"/>
          </w:tcPr>
          <w:p w:rsidR="002D69EF" w:rsidRDefault="002A5B45">
            <w:r>
              <w:t>Dodatna nastava iz povijesti</w:t>
            </w:r>
          </w:p>
        </w:tc>
        <w:tc>
          <w:tcPr>
            <w:tcW w:w="4762" w:type="dxa"/>
          </w:tcPr>
          <w:p w:rsidR="002D69EF" w:rsidRDefault="002A5B45">
            <w:r>
              <w:t>Nenad Vojvodić</w:t>
            </w:r>
          </w:p>
        </w:tc>
      </w:tr>
    </w:tbl>
    <w:p w:rsidR="002D69EF" w:rsidRDefault="002A5B45">
      <w:pPr>
        <w:pStyle w:val="Naslov3"/>
        <w:keepNext/>
        <w:spacing w:before="240" w:after="120"/>
      </w:pPr>
      <w:bookmarkStart w:id="10" w:name="_Toc241138800"/>
      <w:r>
        <w:rPr>
          <w:b/>
          <w:bCs/>
          <w:sz w:val="23"/>
          <w:szCs w:val="23"/>
        </w:rPr>
        <w:t>Izvannastavne aktivnosti - strukovne/tehničke, detaljni programi za 2026./2027.</w:t>
      </w:r>
      <w:bookmarkEnd w:id="10"/>
    </w:p>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900"/>
      </w:tblGrid>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Naziv aktivnosti</w:t>
            </w:r>
          </w:p>
        </w:tc>
        <w:tc>
          <w:tcPr>
            <w:tcW w:w="6900" w:type="dxa"/>
            <w:tcMar>
              <w:top w:w="60" w:type="dxa"/>
              <w:left w:w="100" w:type="dxa"/>
              <w:bottom w:w="60" w:type="dxa"/>
              <w:right w:w="100" w:type="dxa"/>
            </w:tcMar>
            <w:vAlign w:val="center"/>
          </w:tcPr>
          <w:p w:rsidR="002D69EF" w:rsidRDefault="002A5B45">
            <w:pPr>
              <w:keepNext/>
            </w:pPr>
            <w:r>
              <w:rPr>
                <w:b/>
                <w:bCs/>
                <w:sz w:val="20"/>
                <w:szCs w:val="20"/>
              </w:rPr>
              <w:t>Restauracija tehničkih naprava</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Nositelj/i aktivnosti</w:t>
            </w:r>
          </w:p>
        </w:tc>
        <w:tc>
          <w:tcPr>
            <w:tcW w:w="6900" w:type="dxa"/>
            <w:tcMar>
              <w:top w:w="60" w:type="dxa"/>
              <w:left w:w="100" w:type="dxa"/>
              <w:bottom w:w="60" w:type="dxa"/>
              <w:right w:w="100" w:type="dxa"/>
            </w:tcMar>
            <w:vAlign w:val="center"/>
          </w:tcPr>
          <w:p w:rsidR="002D69EF" w:rsidRDefault="002A5B45">
            <w:pPr>
              <w:keepNext/>
            </w:pPr>
            <w:r>
              <w:rPr>
                <w:sz w:val="20"/>
                <w:szCs w:val="20"/>
              </w:rPr>
              <w:t>Aleksandar Patković</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Ciljevi i očekivani ishodi</w:t>
            </w:r>
          </w:p>
        </w:tc>
        <w:tc>
          <w:tcPr>
            <w:tcW w:w="6900" w:type="dxa"/>
            <w:tcMar>
              <w:top w:w="60" w:type="dxa"/>
              <w:left w:w="100" w:type="dxa"/>
              <w:bottom w:w="60" w:type="dxa"/>
              <w:right w:w="100" w:type="dxa"/>
            </w:tcMar>
            <w:vAlign w:val="center"/>
          </w:tcPr>
          <w:p w:rsidR="002D69EF" w:rsidRDefault="002A5B45">
            <w:pPr>
              <w:keepNext/>
            </w:pPr>
            <w:r>
              <w:rPr>
                <w:sz w:val="20"/>
                <w:szCs w:val="20"/>
              </w:rPr>
              <w:t>Praktična primjena znanja stečenih na redovitoj nastavi kroz samostalan rad na obnovi i popravku predmeta. Ishodi: učenik prepoznaje vrstu kvara na jednostavnim tehničkim napravama, odabire adekvatan ručni alat za popravak, sigurno izvodi demontažu, čišćenje i ponovno sastavljanje mehanizama.</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Način i oblici rada</w:t>
            </w:r>
          </w:p>
        </w:tc>
        <w:tc>
          <w:tcPr>
            <w:tcW w:w="6900" w:type="dxa"/>
            <w:tcMar>
              <w:top w:w="60" w:type="dxa"/>
              <w:left w:w="100" w:type="dxa"/>
              <w:bottom w:w="60" w:type="dxa"/>
              <w:right w:w="100" w:type="dxa"/>
            </w:tcMar>
            <w:vAlign w:val="center"/>
          </w:tcPr>
          <w:p w:rsidR="002D69EF" w:rsidRDefault="002A5B45">
            <w:pPr>
              <w:keepNext/>
            </w:pPr>
            <w:r>
              <w:rPr>
                <w:sz w:val="20"/>
                <w:szCs w:val="20"/>
              </w:rPr>
              <w:t>Rad u malim skupinama, rad u paru te individualizirani pristup ovisno o složenosti naprave; praktični rad, demonstracija i rješavanje tehničkih problema. Sadržaj je fleksibilan i prati stvarne potrebe i predmete koje učenici/nastavnici donose na popravak (pregled i defektaža, rastavljanje i čišćenje, otklanjanje neispravnosti, sastavljanje i funkcionalno ispitivanje).</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Vrijeme i dinamika provedbe</w:t>
            </w:r>
          </w:p>
        </w:tc>
        <w:tc>
          <w:tcPr>
            <w:tcW w:w="6900" w:type="dxa"/>
            <w:tcMar>
              <w:top w:w="60" w:type="dxa"/>
              <w:left w:w="100" w:type="dxa"/>
              <w:bottom w:w="60" w:type="dxa"/>
              <w:right w:w="100" w:type="dxa"/>
            </w:tcMar>
            <w:vAlign w:val="center"/>
          </w:tcPr>
          <w:p w:rsidR="002D69EF" w:rsidRDefault="002A5B45">
            <w:pPr>
              <w:keepNext/>
            </w:pPr>
            <w:r>
              <w:rPr>
                <w:sz w:val="20"/>
                <w:szCs w:val="20"/>
              </w:rPr>
              <w:t>Ukupno 35 sati godišnje; dinamika i termini prilagođavaju se u dogovoru s učenicima, moguće u blokovima jedanput mjesečno ili po rasporedu slobodnih aktivnosti.</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Mjesto provedbe</w:t>
            </w:r>
          </w:p>
        </w:tc>
        <w:tc>
          <w:tcPr>
            <w:tcW w:w="6900" w:type="dxa"/>
            <w:tcMar>
              <w:top w:w="60" w:type="dxa"/>
              <w:left w:w="100" w:type="dxa"/>
              <w:bottom w:w="60" w:type="dxa"/>
              <w:right w:w="100" w:type="dxa"/>
            </w:tcMar>
            <w:vAlign w:val="center"/>
          </w:tcPr>
          <w:p w:rsidR="002D69EF" w:rsidRDefault="002A5B45">
            <w:pPr>
              <w:keepNext/>
            </w:pPr>
            <w:r>
              <w:rPr>
                <w:sz w:val="20"/>
                <w:szCs w:val="20"/>
              </w:rPr>
              <w:t>Školska radionica.</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r>
              <w:rPr>
                <w:b/>
                <w:bCs/>
                <w:sz w:val="20"/>
                <w:szCs w:val="20"/>
              </w:rPr>
              <w:t>Način praćenja i vrednovanja</w:t>
            </w:r>
          </w:p>
        </w:tc>
        <w:tc>
          <w:tcPr>
            <w:tcW w:w="6900" w:type="dxa"/>
            <w:tcMar>
              <w:top w:w="60" w:type="dxa"/>
              <w:left w:w="100" w:type="dxa"/>
              <w:bottom w:w="60" w:type="dxa"/>
              <w:right w:w="100" w:type="dxa"/>
            </w:tcMar>
            <w:vAlign w:val="center"/>
          </w:tcPr>
          <w:p w:rsidR="002D69EF" w:rsidRDefault="002A5B45">
            <w:r>
              <w:rPr>
                <w:sz w:val="20"/>
                <w:szCs w:val="20"/>
              </w:rPr>
              <w:t xml:space="preserve">Vođenje evidencije o dolasku učenika na aktivnost. </w:t>
            </w:r>
          </w:p>
        </w:tc>
      </w:tr>
    </w:tbl>
    <w:p w:rsidR="002D69EF" w:rsidRDefault="002D69EF">
      <w:pPr>
        <w:spacing w:after="200"/>
      </w:pPr>
    </w:p>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900"/>
      </w:tblGrid>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lastRenderedPageBreak/>
              <w:t>Naziv aktivnosti</w:t>
            </w:r>
          </w:p>
        </w:tc>
        <w:tc>
          <w:tcPr>
            <w:tcW w:w="6900" w:type="dxa"/>
            <w:tcMar>
              <w:top w:w="60" w:type="dxa"/>
              <w:left w:w="100" w:type="dxa"/>
              <w:bottom w:w="60" w:type="dxa"/>
              <w:right w:w="100" w:type="dxa"/>
            </w:tcMar>
            <w:vAlign w:val="center"/>
          </w:tcPr>
          <w:p w:rsidR="002D69EF" w:rsidRDefault="002A5B45">
            <w:pPr>
              <w:keepNext/>
            </w:pPr>
            <w:r>
              <w:rPr>
                <w:b/>
                <w:bCs/>
                <w:sz w:val="20"/>
                <w:szCs w:val="20"/>
              </w:rPr>
              <w:t>Napredna elektronika</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Nositelj/i aktivnosti</w:t>
            </w:r>
          </w:p>
        </w:tc>
        <w:tc>
          <w:tcPr>
            <w:tcW w:w="6900" w:type="dxa"/>
            <w:tcMar>
              <w:top w:w="60" w:type="dxa"/>
              <w:left w:w="100" w:type="dxa"/>
              <w:bottom w:w="60" w:type="dxa"/>
              <w:right w:w="100" w:type="dxa"/>
            </w:tcMar>
            <w:vAlign w:val="center"/>
          </w:tcPr>
          <w:p w:rsidR="002D69EF" w:rsidRDefault="002A5B45">
            <w:pPr>
              <w:keepNext/>
            </w:pPr>
            <w:r>
              <w:rPr>
                <w:sz w:val="20"/>
                <w:szCs w:val="20"/>
              </w:rPr>
              <w:t>Boris Ivanković, prof.</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Ciljevi i očekivani ishodi</w:t>
            </w:r>
          </w:p>
        </w:tc>
        <w:tc>
          <w:tcPr>
            <w:tcW w:w="6900" w:type="dxa"/>
            <w:tcMar>
              <w:top w:w="60" w:type="dxa"/>
              <w:left w:w="100" w:type="dxa"/>
              <w:bottom w:w="60" w:type="dxa"/>
              <w:right w:w="100" w:type="dxa"/>
            </w:tcMar>
            <w:vAlign w:val="center"/>
          </w:tcPr>
          <w:p w:rsidR="002D69EF" w:rsidRDefault="002A5B45">
            <w:pPr>
              <w:keepNext/>
            </w:pPr>
            <w:r>
              <w:rPr>
                <w:sz w:val="20"/>
                <w:szCs w:val="20"/>
              </w:rPr>
              <w:t>Aktivno provođenje slobodnog vremena, privlačenje učenika tehnološki novim i zanimljivim sadržajima, timski rad i druženje, izrada nastavnih materijala iz elektronike u svezi s ciljevima školske zadruge. Namijenjeno naprednim učenicima upoznatima s osnovama elektronike i programiranja mikroupravljača te svima koji žele ovladati znanjima iz robotike, računalstva, elektronike i IT-a. Korisnici: učenici 2.-4. razreda, svih zanimanja.</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Način i oblici rada</w:t>
            </w:r>
          </w:p>
        </w:tc>
        <w:tc>
          <w:tcPr>
            <w:tcW w:w="6900" w:type="dxa"/>
            <w:tcMar>
              <w:top w:w="60" w:type="dxa"/>
              <w:left w:w="100" w:type="dxa"/>
              <w:bottom w:w="60" w:type="dxa"/>
              <w:right w:w="100" w:type="dxa"/>
            </w:tcMar>
            <w:vAlign w:val="center"/>
          </w:tcPr>
          <w:p w:rsidR="002D69EF" w:rsidRDefault="002A5B45">
            <w:pPr>
              <w:keepNext/>
            </w:pPr>
            <w:r>
              <w:rPr>
                <w:sz w:val="20"/>
                <w:szCs w:val="20"/>
              </w:rPr>
              <w:t>Objašnjenje i stručno vođenje kroz usmjerene sadržaje, demonstracija softverskih paketa za izradu elektroničkih sklopova, timski/grupni rad, mentorski rad internetskom poštom.</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Vrijeme i dinamika provedbe</w:t>
            </w:r>
          </w:p>
        </w:tc>
        <w:tc>
          <w:tcPr>
            <w:tcW w:w="6900" w:type="dxa"/>
            <w:tcMar>
              <w:top w:w="60" w:type="dxa"/>
              <w:left w:w="100" w:type="dxa"/>
              <w:bottom w:w="60" w:type="dxa"/>
              <w:right w:w="100" w:type="dxa"/>
            </w:tcMar>
            <w:vAlign w:val="center"/>
          </w:tcPr>
          <w:p w:rsidR="002D69EF" w:rsidRDefault="002A5B45">
            <w:pPr>
              <w:keepNext/>
            </w:pPr>
            <w:r>
              <w:rPr>
                <w:sz w:val="20"/>
                <w:szCs w:val="20"/>
              </w:rPr>
              <w:t>Tijekom godine, jednom tjedno.</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r>
              <w:rPr>
                <w:b/>
                <w:bCs/>
                <w:sz w:val="20"/>
                <w:szCs w:val="20"/>
              </w:rPr>
              <w:t>Način praćenja i vrednovanja</w:t>
            </w:r>
          </w:p>
        </w:tc>
        <w:tc>
          <w:tcPr>
            <w:tcW w:w="6900" w:type="dxa"/>
            <w:tcMar>
              <w:top w:w="60" w:type="dxa"/>
              <w:left w:w="100" w:type="dxa"/>
              <w:bottom w:w="60" w:type="dxa"/>
              <w:right w:w="100" w:type="dxa"/>
            </w:tcMar>
            <w:vAlign w:val="center"/>
          </w:tcPr>
          <w:p w:rsidR="002D69EF" w:rsidRDefault="002A5B45">
            <w:r>
              <w:rPr>
                <w:sz w:val="20"/>
                <w:szCs w:val="20"/>
              </w:rPr>
              <w:t>Dragovoljno sudjelovanje; vrednovanje odazivom i samoprocjenom, funkcionalnošću i točnošću izrađenih uređaja/programa, dizajnom i razumljivošću prikazanog sadržaja; zainteresiranost se pohvaljuje, kreativnost nagrađuje. Okvirni troškovnik: cca 660 eura, prema mogućnostima škole.</w:t>
            </w:r>
          </w:p>
        </w:tc>
      </w:tr>
    </w:tbl>
    <w:p w:rsidR="002D69EF" w:rsidRDefault="002D69EF">
      <w:pPr>
        <w:spacing w:after="200"/>
      </w:pPr>
    </w:p>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900"/>
      </w:tblGrid>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Naziv aktivnosti</w:t>
            </w:r>
          </w:p>
        </w:tc>
        <w:tc>
          <w:tcPr>
            <w:tcW w:w="6900" w:type="dxa"/>
            <w:tcMar>
              <w:top w:w="60" w:type="dxa"/>
              <w:left w:w="100" w:type="dxa"/>
              <w:bottom w:w="60" w:type="dxa"/>
              <w:right w:w="100" w:type="dxa"/>
            </w:tcMar>
            <w:vAlign w:val="center"/>
          </w:tcPr>
          <w:p w:rsidR="002D69EF" w:rsidRDefault="002A5B45">
            <w:pPr>
              <w:keepNext/>
            </w:pPr>
            <w:r>
              <w:rPr>
                <w:b/>
                <w:bCs/>
                <w:sz w:val="20"/>
                <w:szCs w:val="20"/>
              </w:rPr>
              <w:t>Izvannastavna aktivnost za programiranje</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Nositelj/i aktivnosti</w:t>
            </w:r>
          </w:p>
        </w:tc>
        <w:tc>
          <w:tcPr>
            <w:tcW w:w="6900" w:type="dxa"/>
            <w:tcMar>
              <w:top w:w="60" w:type="dxa"/>
              <w:left w:w="100" w:type="dxa"/>
              <w:bottom w:w="60" w:type="dxa"/>
              <w:right w:w="100" w:type="dxa"/>
            </w:tcMar>
            <w:vAlign w:val="center"/>
          </w:tcPr>
          <w:p w:rsidR="002D69EF" w:rsidRDefault="002A5B45">
            <w:pPr>
              <w:keepNext/>
            </w:pPr>
            <w:r>
              <w:rPr>
                <w:sz w:val="20"/>
                <w:szCs w:val="20"/>
              </w:rPr>
              <w:t>Danijel Husaković, prof.</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Ciljevi i očekivani ishodi</w:t>
            </w:r>
          </w:p>
        </w:tc>
        <w:tc>
          <w:tcPr>
            <w:tcW w:w="6900" w:type="dxa"/>
            <w:tcMar>
              <w:top w:w="60" w:type="dxa"/>
              <w:left w:w="100" w:type="dxa"/>
              <w:bottom w:w="60" w:type="dxa"/>
              <w:right w:w="100" w:type="dxa"/>
            </w:tcMar>
            <w:vAlign w:val="center"/>
          </w:tcPr>
          <w:p w:rsidR="002D69EF" w:rsidRDefault="002A5B45">
            <w:pPr>
              <w:keepNext/>
            </w:pPr>
            <w:r>
              <w:rPr>
                <w:sz w:val="20"/>
                <w:szCs w:val="20"/>
              </w:rPr>
              <w:t>Upoznati učenike s tehnologijama razvoja softvera, s naglaskom na web tehnologije (JavaScript i njegovi frameworci). Učenici razvijaju osnovne HTML i CSS stranice, nadograđuju znanje JavaScriptom te prelaze na React i MERN stack. Namijenjeno svim zainteresiranim učenicima, očekivano najviše iz TR razreda.</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Način i oblici rada</w:t>
            </w:r>
          </w:p>
        </w:tc>
        <w:tc>
          <w:tcPr>
            <w:tcW w:w="6900" w:type="dxa"/>
            <w:tcMar>
              <w:top w:w="60" w:type="dxa"/>
              <w:left w:w="100" w:type="dxa"/>
              <w:bottom w:w="60" w:type="dxa"/>
              <w:right w:w="100" w:type="dxa"/>
            </w:tcMar>
            <w:vAlign w:val="center"/>
          </w:tcPr>
          <w:p w:rsidR="002D69EF" w:rsidRDefault="002A5B45">
            <w:pPr>
              <w:keepNext/>
            </w:pPr>
            <w:r>
              <w:rPr>
                <w:sz w:val="20"/>
                <w:szCs w:val="20"/>
              </w:rPr>
              <w:t>Stručno vođenje kroz usmjerene sadržaje, mentoriranje i pomoć pri rješavanju problema, prikaz stvarnih vrijednosti radnog mjesta, razvijanje osobne odgovornosti za vlastitu budućnost.</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Vrijeme i dinamika provedbe</w:t>
            </w:r>
          </w:p>
        </w:tc>
        <w:tc>
          <w:tcPr>
            <w:tcW w:w="6900" w:type="dxa"/>
            <w:tcMar>
              <w:top w:w="60" w:type="dxa"/>
              <w:left w:w="100" w:type="dxa"/>
              <w:bottom w:w="60" w:type="dxa"/>
              <w:right w:w="100" w:type="dxa"/>
            </w:tcMar>
            <w:vAlign w:val="center"/>
          </w:tcPr>
          <w:p w:rsidR="002D69EF" w:rsidRDefault="002A5B45">
            <w:pPr>
              <w:keepNext/>
            </w:pPr>
            <w:r>
              <w:rPr>
                <w:sz w:val="20"/>
                <w:szCs w:val="20"/>
              </w:rPr>
              <w:t>Jednom tjedno, u terminima izvannastavnih aktivnosti.</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r>
              <w:rPr>
                <w:b/>
                <w:bCs/>
                <w:sz w:val="20"/>
                <w:szCs w:val="20"/>
              </w:rPr>
              <w:t>Način praćenja i vrednovanja</w:t>
            </w:r>
          </w:p>
        </w:tc>
        <w:tc>
          <w:tcPr>
            <w:tcW w:w="6900" w:type="dxa"/>
            <w:tcMar>
              <w:top w:w="60" w:type="dxa"/>
              <w:left w:w="100" w:type="dxa"/>
              <w:bottom w:w="60" w:type="dxa"/>
              <w:right w:w="100" w:type="dxa"/>
            </w:tcMar>
            <w:vAlign w:val="center"/>
          </w:tcPr>
          <w:p w:rsidR="002D69EF" w:rsidRDefault="002A5B45">
            <w:r>
              <w:rPr>
                <w:sz w:val="20"/>
                <w:szCs w:val="20"/>
              </w:rPr>
              <w:t xml:space="preserve">Učenici TR razreda mogu biti vrednovani ocjenama iz predmeta "Skriptni jezici i web programiranje" (3. i 4. razred) te eventualno završnim radom iz ovog područja; mogući ishod - zapošljavanje, izravan upis na fakultet ili natjecanje iz razvoja softvera na državnoj razini. </w:t>
            </w:r>
          </w:p>
        </w:tc>
      </w:tr>
    </w:tbl>
    <w:p w:rsidR="002D69EF" w:rsidRDefault="002D69EF">
      <w:pPr>
        <w:spacing w:after="200"/>
      </w:pPr>
    </w:p>
    <w:p w:rsidR="007A4DA6" w:rsidRDefault="007A4DA6">
      <w:pPr>
        <w:spacing w:after="200"/>
      </w:pPr>
    </w:p>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900"/>
      </w:tblGrid>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lastRenderedPageBreak/>
              <w:t>Naziv aktivnosti</w:t>
            </w:r>
          </w:p>
        </w:tc>
        <w:tc>
          <w:tcPr>
            <w:tcW w:w="6900" w:type="dxa"/>
            <w:tcMar>
              <w:top w:w="60" w:type="dxa"/>
              <w:left w:w="100" w:type="dxa"/>
              <w:bottom w:w="60" w:type="dxa"/>
              <w:right w:w="100" w:type="dxa"/>
            </w:tcMar>
            <w:vAlign w:val="center"/>
          </w:tcPr>
          <w:p w:rsidR="002D69EF" w:rsidRDefault="002A5B45">
            <w:pPr>
              <w:keepNext/>
            </w:pPr>
            <w:r>
              <w:rPr>
                <w:b/>
                <w:bCs/>
                <w:sz w:val="20"/>
                <w:szCs w:val="20"/>
              </w:rPr>
              <w:t>GeoLab - Geološko-energetski laboratorij</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Nositelj/i aktivnosti</w:t>
            </w:r>
          </w:p>
        </w:tc>
        <w:tc>
          <w:tcPr>
            <w:tcW w:w="6900" w:type="dxa"/>
            <w:tcMar>
              <w:top w:w="60" w:type="dxa"/>
              <w:left w:w="100" w:type="dxa"/>
              <w:bottom w:w="60" w:type="dxa"/>
              <w:right w:w="100" w:type="dxa"/>
            </w:tcMar>
            <w:vAlign w:val="center"/>
          </w:tcPr>
          <w:p w:rsidR="002D69EF" w:rsidRDefault="002A5B45">
            <w:pPr>
              <w:keepNext/>
            </w:pPr>
            <w:r>
              <w:rPr>
                <w:sz w:val="20"/>
                <w:szCs w:val="20"/>
              </w:rPr>
              <w:t>Danijela Caha Tomić</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Ciljevi i očekivani ishodi</w:t>
            </w:r>
          </w:p>
        </w:tc>
        <w:tc>
          <w:tcPr>
            <w:tcW w:w="6900" w:type="dxa"/>
            <w:tcMar>
              <w:top w:w="60" w:type="dxa"/>
              <w:left w:w="100" w:type="dxa"/>
              <w:bottom w:w="60" w:type="dxa"/>
              <w:right w:w="100" w:type="dxa"/>
            </w:tcMar>
            <w:vAlign w:val="center"/>
          </w:tcPr>
          <w:p w:rsidR="002D69EF" w:rsidRDefault="002A5B45">
            <w:pPr>
              <w:keepNext/>
            </w:pPr>
            <w:r>
              <w:rPr>
                <w:sz w:val="20"/>
                <w:szCs w:val="20"/>
              </w:rPr>
              <w:t>Razviti razumijevanje geoloških osnova geotermalne energije, hidropotencijala i mineralnih sirovina u zelenoj tranziciji; primijeniti digitalne GIS alate i otvorene baze podataka; povezati geografska i geološka znanja s inženjerskim strukama (strojarstvo, elektrotehnika, računarstvo). Učenik analizira potencijale obnovljivih izvora energije na geološkim kartama, vrednuje utjecaj eksploatacije kritičnih sirovina, primjenjuje GIS alate (GeoHR, USGS, QGIS) te izrađuje i prezentira istraživački rad.</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Način i oblici rada</w:t>
            </w:r>
          </w:p>
        </w:tc>
        <w:tc>
          <w:tcPr>
            <w:tcW w:w="6900" w:type="dxa"/>
            <w:tcMar>
              <w:top w:w="60" w:type="dxa"/>
              <w:left w:w="100" w:type="dxa"/>
              <w:bottom w:w="60" w:type="dxa"/>
              <w:right w:w="100" w:type="dxa"/>
            </w:tcMar>
            <w:vAlign w:val="center"/>
          </w:tcPr>
          <w:p w:rsidR="002D69EF" w:rsidRDefault="002A5B45">
            <w:pPr>
              <w:keepNext/>
            </w:pPr>
            <w:r>
              <w:rPr>
                <w:sz w:val="20"/>
                <w:szCs w:val="20"/>
              </w:rPr>
              <w:t>Rad u paru, u skupinama i individualni rad; projektni i istraživački rad u kabinetu, analiza digitalnih baza podataka, rad na računalu i prezentiranje. Teme: geo-energetski okvir i resursi Zemlje, geotermalna energija i hidrogeologija, kritične sirovine i zelena tranzicija, hidropotencijal krških područja, GIS kartiranje, geološko skladištenje ugljika (CCS), izrada i izlaganje istraživačkih radova.</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Vrijeme i dinamika provedbe</w:t>
            </w:r>
          </w:p>
        </w:tc>
        <w:tc>
          <w:tcPr>
            <w:tcW w:w="6900" w:type="dxa"/>
            <w:tcMar>
              <w:top w:w="60" w:type="dxa"/>
              <w:left w:w="100" w:type="dxa"/>
              <w:bottom w:w="60" w:type="dxa"/>
              <w:right w:w="100" w:type="dxa"/>
            </w:tcMar>
            <w:vAlign w:val="center"/>
          </w:tcPr>
          <w:p w:rsidR="002D69EF" w:rsidRDefault="002A5B45">
            <w:pPr>
              <w:keepNext/>
            </w:pPr>
            <w:r>
              <w:rPr>
                <w:sz w:val="20"/>
                <w:szCs w:val="20"/>
              </w:rPr>
              <w:t>35 sati godišnje (1 sat tjedno) tijekom školske 2026./2027. godine.</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Mjesto provedbe</w:t>
            </w:r>
          </w:p>
        </w:tc>
        <w:tc>
          <w:tcPr>
            <w:tcW w:w="6900" w:type="dxa"/>
            <w:tcMar>
              <w:top w:w="60" w:type="dxa"/>
              <w:left w:w="100" w:type="dxa"/>
              <w:bottom w:w="60" w:type="dxa"/>
              <w:right w:w="100" w:type="dxa"/>
            </w:tcMar>
            <w:vAlign w:val="center"/>
          </w:tcPr>
          <w:p w:rsidR="002D69EF" w:rsidRDefault="002A5B45">
            <w:pPr>
              <w:keepNext/>
            </w:pPr>
            <w:r>
              <w:rPr>
                <w:sz w:val="20"/>
                <w:szCs w:val="20"/>
              </w:rPr>
              <w:t>Škola (kabinet) i samostalan rad učenika kod kuće.</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r>
              <w:rPr>
                <w:b/>
                <w:bCs/>
                <w:sz w:val="20"/>
                <w:szCs w:val="20"/>
              </w:rPr>
              <w:t>Način praćenja i vrednovanja</w:t>
            </w:r>
          </w:p>
        </w:tc>
        <w:tc>
          <w:tcPr>
            <w:tcW w:w="6900" w:type="dxa"/>
            <w:tcMar>
              <w:top w:w="60" w:type="dxa"/>
              <w:left w:w="100" w:type="dxa"/>
              <w:bottom w:w="60" w:type="dxa"/>
              <w:right w:w="100" w:type="dxa"/>
            </w:tcMar>
            <w:vAlign w:val="center"/>
          </w:tcPr>
          <w:p w:rsidR="002D69EF" w:rsidRDefault="002A5B45">
            <w:r>
              <w:rPr>
                <w:sz w:val="20"/>
                <w:szCs w:val="20"/>
              </w:rPr>
              <w:t xml:space="preserve">Ne ocjenjuje se brojčano; kontinuirano formativno praćenje angažiranosti, redovitosti i samostalnosti, opisno vrednovanje završnog projekta/prezentacije (zabilješka u e-Dnevniku). Planirano: unutarškolska mini-konferencija "GeoLab" povodom Dana škole/Dana Zemlje, izrada digitalnih brošura; suradnja s Hrvatskim geološkim institutom (HGI) i Agencijom za ugljikovodike. </w:t>
            </w:r>
          </w:p>
        </w:tc>
      </w:tr>
    </w:tbl>
    <w:p w:rsidR="002D69EF" w:rsidRDefault="002D69EF">
      <w:pPr>
        <w:spacing w:after="200"/>
      </w:pPr>
    </w:p>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900"/>
      </w:tblGrid>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Naziv aktivnosti</w:t>
            </w:r>
          </w:p>
        </w:tc>
        <w:tc>
          <w:tcPr>
            <w:tcW w:w="6900" w:type="dxa"/>
            <w:tcMar>
              <w:top w:w="60" w:type="dxa"/>
              <w:left w:w="100" w:type="dxa"/>
              <w:bottom w:w="60" w:type="dxa"/>
              <w:right w:w="100" w:type="dxa"/>
            </w:tcMar>
            <w:vAlign w:val="center"/>
          </w:tcPr>
          <w:p w:rsidR="002D69EF" w:rsidRDefault="002A5B45">
            <w:pPr>
              <w:keepNext/>
            </w:pPr>
            <w:r>
              <w:rPr>
                <w:b/>
                <w:bCs/>
                <w:sz w:val="20"/>
                <w:szCs w:val="20"/>
              </w:rPr>
              <w:t>Uređenje škole za blagdane</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Nositelj/i aktivnosti</w:t>
            </w:r>
          </w:p>
        </w:tc>
        <w:tc>
          <w:tcPr>
            <w:tcW w:w="6900" w:type="dxa"/>
            <w:tcMar>
              <w:top w:w="60" w:type="dxa"/>
              <w:left w:w="100" w:type="dxa"/>
              <w:bottom w:w="60" w:type="dxa"/>
              <w:right w:w="100" w:type="dxa"/>
            </w:tcMar>
            <w:vAlign w:val="center"/>
          </w:tcPr>
          <w:p w:rsidR="002D69EF" w:rsidRDefault="002A5B45">
            <w:pPr>
              <w:keepNext/>
            </w:pPr>
            <w:r>
              <w:rPr>
                <w:sz w:val="20"/>
                <w:szCs w:val="20"/>
              </w:rPr>
              <w:t>Dragana Mitrović, mag. ing. comp.</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Ciljevi i očekivani ishodi</w:t>
            </w:r>
          </w:p>
        </w:tc>
        <w:tc>
          <w:tcPr>
            <w:tcW w:w="6900" w:type="dxa"/>
            <w:tcMar>
              <w:top w:w="60" w:type="dxa"/>
              <w:left w:w="100" w:type="dxa"/>
              <w:bottom w:w="60" w:type="dxa"/>
              <w:right w:w="100" w:type="dxa"/>
            </w:tcMar>
            <w:vAlign w:val="center"/>
          </w:tcPr>
          <w:p w:rsidR="002D69EF" w:rsidRDefault="002A5B45">
            <w:pPr>
              <w:keepNext/>
            </w:pPr>
            <w:r>
              <w:rPr>
                <w:sz w:val="20"/>
                <w:szCs w:val="20"/>
              </w:rPr>
              <w:t>Poticanje kreativnosti i estetskog izražavanja učenika, razvijanje zajedništva, suradnje i odgovornosti, njegovanje običaja i kulturnih vrijednosti vezanih uz blagdane, uljepšavanje školskog prostora.</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Način i oblici rada</w:t>
            </w:r>
          </w:p>
        </w:tc>
        <w:tc>
          <w:tcPr>
            <w:tcW w:w="6900" w:type="dxa"/>
            <w:tcMar>
              <w:top w:w="60" w:type="dxa"/>
              <w:left w:w="100" w:type="dxa"/>
              <w:bottom w:w="60" w:type="dxa"/>
              <w:right w:w="100" w:type="dxa"/>
            </w:tcMar>
            <w:vAlign w:val="center"/>
          </w:tcPr>
          <w:p w:rsidR="002D69EF" w:rsidRDefault="002A5B45">
            <w:pPr>
              <w:keepNext/>
            </w:pPr>
            <w:r>
              <w:rPr>
                <w:sz w:val="20"/>
                <w:szCs w:val="20"/>
              </w:rPr>
              <w:t>Radionice izrade ukrasa, grupni rad i raspodjela zadataka, dogovor i planiranje, timski rad i suradnja s nastavnicima drugih predmeta. Plan po mjesecima: rujan-listopad (dogovor, izrada ukrasa od recikliranih materijala), studeni-prosinac (adventski vijenci, božićni ukrasi, kićenje bora), veljača (Valentinovo, maškare), ožujak-travanj (Uskrs - pisanice, proljetni motivi), svibanj-lipanj (Dan škole, ukrasi za priredbe).</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Vrijeme i dinamika provedbe</w:t>
            </w:r>
          </w:p>
        </w:tc>
        <w:tc>
          <w:tcPr>
            <w:tcW w:w="6900" w:type="dxa"/>
            <w:tcMar>
              <w:top w:w="60" w:type="dxa"/>
              <w:left w:w="100" w:type="dxa"/>
              <w:bottom w:w="60" w:type="dxa"/>
              <w:right w:w="100" w:type="dxa"/>
            </w:tcMar>
            <w:vAlign w:val="center"/>
          </w:tcPr>
          <w:p w:rsidR="002D69EF" w:rsidRDefault="002A5B45">
            <w:pPr>
              <w:keepNext/>
            </w:pPr>
            <w:r>
              <w:rPr>
                <w:sz w:val="20"/>
                <w:szCs w:val="20"/>
              </w:rPr>
              <w:t>Tijekom cijele školske godine, prema blagdanima i školskim događanjima.</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Mjesto provedbe</w:t>
            </w:r>
          </w:p>
        </w:tc>
        <w:tc>
          <w:tcPr>
            <w:tcW w:w="6900" w:type="dxa"/>
            <w:tcMar>
              <w:top w:w="60" w:type="dxa"/>
              <w:left w:w="100" w:type="dxa"/>
              <w:bottom w:w="60" w:type="dxa"/>
              <w:right w:w="100" w:type="dxa"/>
            </w:tcMar>
            <w:vAlign w:val="center"/>
          </w:tcPr>
          <w:p w:rsidR="002D69EF" w:rsidRDefault="002A5B45">
            <w:pPr>
              <w:keepNext/>
            </w:pPr>
            <w:r>
              <w:rPr>
                <w:sz w:val="20"/>
                <w:szCs w:val="20"/>
              </w:rPr>
              <w:t>Prostorije škole (hodnici, učionice, ulaz, dvorište).</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r>
              <w:rPr>
                <w:b/>
                <w:bCs/>
                <w:sz w:val="20"/>
                <w:szCs w:val="20"/>
              </w:rPr>
              <w:t>Način praćenja i vrednovanja</w:t>
            </w:r>
          </w:p>
        </w:tc>
        <w:tc>
          <w:tcPr>
            <w:tcW w:w="6900" w:type="dxa"/>
            <w:tcMar>
              <w:top w:w="60" w:type="dxa"/>
              <w:left w:w="100" w:type="dxa"/>
              <w:bottom w:w="60" w:type="dxa"/>
              <w:right w:w="100" w:type="dxa"/>
            </w:tcMar>
            <w:vAlign w:val="center"/>
          </w:tcPr>
          <w:p w:rsidR="002D69EF" w:rsidRDefault="002A5B45">
            <w:r>
              <w:rPr>
                <w:sz w:val="20"/>
                <w:szCs w:val="20"/>
              </w:rPr>
              <w:t>Praćenje kroz sudjelovanje i kvalitetu izrađenih ukrasa/dekoracija; očekivani ishodi - razvoj kreativnosti i estetskog osjećaja, ugodniji školski prostor, njegovanje tradicije, jačanje osjećaja pripadnosti školi. Troškovnik: 200 eura</w:t>
            </w:r>
          </w:p>
        </w:tc>
      </w:tr>
    </w:tbl>
    <w:p w:rsidR="002D69EF" w:rsidRDefault="002D69EF">
      <w:pPr>
        <w:spacing w:after="200"/>
      </w:pPr>
    </w:p>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900"/>
      </w:tblGrid>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lastRenderedPageBreak/>
              <w:t>Naziv aktivnosti</w:t>
            </w:r>
          </w:p>
        </w:tc>
        <w:tc>
          <w:tcPr>
            <w:tcW w:w="6900" w:type="dxa"/>
            <w:tcMar>
              <w:top w:w="60" w:type="dxa"/>
              <w:left w:w="100" w:type="dxa"/>
              <w:bottom w:w="60" w:type="dxa"/>
              <w:right w:w="100" w:type="dxa"/>
            </w:tcMar>
            <w:vAlign w:val="center"/>
          </w:tcPr>
          <w:p w:rsidR="002D69EF" w:rsidRDefault="002A5B45">
            <w:pPr>
              <w:keepNext/>
            </w:pPr>
            <w:r>
              <w:rPr>
                <w:b/>
                <w:bCs/>
                <w:sz w:val="20"/>
                <w:szCs w:val="20"/>
              </w:rPr>
              <w:t>Osnove elektrotehnike (slobodna aktivnost - Uvod u elektrotehniku)</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Nositelj/i aktivnosti</w:t>
            </w:r>
          </w:p>
        </w:tc>
        <w:tc>
          <w:tcPr>
            <w:tcW w:w="6900" w:type="dxa"/>
            <w:tcMar>
              <w:top w:w="60" w:type="dxa"/>
              <w:left w:w="100" w:type="dxa"/>
              <w:bottom w:w="60" w:type="dxa"/>
              <w:right w:w="100" w:type="dxa"/>
            </w:tcMar>
            <w:vAlign w:val="center"/>
          </w:tcPr>
          <w:p w:rsidR="002D69EF" w:rsidRDefault="002A5B45">
            <w:pPr>
              <w:keepNext/>
            </w:pPr>
            <w:r>
              <w:rPr>
                <w:sz w:val="20"/>
                <w:szCs w:val="20"/>
              </w:rPr>
              <w:t>Davor Filipjak, prof.</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Ciljevi i očekivani ishodi</w:t>
            </w:r>
          </w:p>
        </w:tc>
        <w:tc>
          <w:tcPr>
            <w:tcW w:w="6900" w:type="dxa"/>
            <w:tcMar>
              <w:top w:w="60" w:type="dxa"/>
              <w:left w:w="100" w:type="dxa"/>
              <w:bottom w:w="60" w:type="dxa"/>
              <w:right w:w="100" w:type="dxa"/>
            </w:tcMar>
            <w:vAlign w:val="center"/>
          </w:tcPr>
          <w:p w:rsidR="002D69EF" w:rsidRDefault="002A5B45">
            <w:pPr>
              <w:keepNext/>
            </w:pPr>
            <w:r>
              <w:rPr>
                <w:sz w:val="20"/>
                <w:szCs w:val="20"/>
              </w:rPr>
              <w:t>Stjecanje vještina i navika koje će omogućiti obavljanje poslova u struci; razvijanje interesa za rješavanje računskih i problemskih zadataka; rad na siguran način u laboratorijima. Namijenjeno zainteresiranim učenicima koji žele proširiti znanja te učenicima kojima je gradivo teže i potrebna im je dodatna pomoć.</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Način i oblici rada</w:t>
            </w:r>
          </w:p>
        </w:tc>
        <w:tc>
          <w:tcPr>
            <w:tcW w:w="6900" w:type="dxa"/>
            <w:tcMar>
              <w:top w:w="60" w:type="dxa"/>
              <w:left w:w="100" w:type="dxa"/>
              <w:bottom w:w="60" w:type="dxa"/>
              <w:right w:w="100" w:type="dxa"/>
            </w:tcMar>
            <w:vAlign w:val="center"/>
          </w:tcPr>
          <w:p w:rsidR="002D69EF" w:rsidRDefault="002A5B45">
            <w:pPr>
              <w:keepNext/>
            </w:pPr>
            <w:r>
              <w:rPr>
                <w:sz w:val="20"/>
                <w:szCs w:val="20"/>
              </w:rPr>
              <w:t>Grupni, individualni i timski rad.</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Vrijeme i dinamika provedbe</w:t>
            </w:r>
          </w:p>
        </w:tc>
        <w:tc>
          <w:tcPr>
            <w:tcW w:w="6900" w:type="dxa"/>
            <w:tcMar>
              <w:top w:w="60" w:type="dxa"/>
              <w:left w:w="100" w:type="dxa"/>
              <w:bottom w:w="60" w:type="dxa"/>
              <w:right w:w="100" w:type="dxa"/>
            </w:tcMar>
            <w:vAlign w:val="center"/>
          </w:tcPr>
          <w:p w:rsidR="002D69EF" w:rsidRDefault="002A5B45">
            <w:pPr>
              <w:keepNext/>
            </w:pPr>
            <w:r>
              <w:rPr>
                <w:sz w:val="20"/>
                <w:szCs w:val="20"/>
              </w:rPr>
              <w:t>Tijekom školske 2026./2027. godine, jedan dan u tjednu.</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r>
              <w:rPr>
                <w:b/>
                <w:bCs/>
                <w:sz w:val="20"/>
                <w:szCs w:val="20"/>
              </w:rPr>
              <w:t>Način praćenja i vrednovanja</w:t>
            </w:r>
          </w:p>
        </w:tc>
        <w:tc>
          <w:tcPr>
            <w:tcW w:w="6900" w:type="dxa"/>
            <w:tcMar>
              <w:top w:w="60" w:type="dxa"/>
              <w:left w:w="100" w:type="dxa"/>
              <w:bottom w:w="60" w:type="dxa"/>
              <w:right w:w="100" w:type="dxa"/>
            </w:tcMar>
            <w:vAlign w:val="center"/>
          </w:tcPr>
          <w:p w:rsidR="002D69EF" w:rsidRDefault="002A5B45">
            <w:r>
              <w:rPr>
                <w:sz w:val="20"/>
                <w:szCs w:val="20"/>
              </w:rPr>
              <w:t>Samovrednovanje - analiza što se uradilo i što se željelo uraditi; u redovnoj nastavi nagrađivanje ocjenom. Troškovnik: do 25 eura za printanje zadataka i nabavu novog udžbenika.</w:t>
            </w:r>
          </w:p>
        </w:tc>
      </w:tr>
    </w:tbl>
    <w:p w:rsidR="002D69EF" w:rsidRDefault="002D69EF">
      <w:pPr>
        <w:spacing w:after="200"/>
      </w:pPr>
    </w:p>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900"/>
      </w:tblGrid>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Naziv aktivnosti</w:t>
            </w:r>
          </w:p>
        </w:tc>
        <w:tc>
          <w:tcPr>
            <w:tcW w:w="6900" w:type="dxa"/>
            <w:tcMar>
              <w:top w:w="60" w:type="dxa"/>
              <w:left w:w="100" w:type="dxa"/>
              <w:bottom w:w="60" w:type="dxa"/>
              <w:right w:w="100" w:type="dxa"/>
            </w:tcMar>
            <w:vAlign w:val="center"/>
          </w:tcPr>
          <w:p w:rsidR="002D69EF" w:rsidRDefault="002A5B45">
            <w:pPr>
              <w:keepNext/>
            </w:pPr>
            <w:r>
              <w:rPr>
                <w:b/>
                <w:bCs/>
                <w:sz w:val="20"/>
                <w:szCs w:val="20"/>
              </w:rPr>
              <w:t>Dizajniranje i 3D modeliranje pomoću računala</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Nositelj/i aktivnosti</w:t>
            </w:r>
          </w:p>
        </w:tc>
        <w:tc>
          <w:tcPr>
            <w:tcW w:w="6900" w:type="dxa"/>
            <w:tcMar>
              <w:top w:w="60" w:type="dxa"/>
              <w:left w:w="100" w:type="dxa"/>
              <w:bottom w:w="60" w:type="dxa"/>
              <w:right w:w="100" w:type="dxa"/>
            </w:tcMar>
            <w:vAlign w:val="center"/>
          </w:tcPr>
          <w:p w:rsidR="002D69EF" w:rsidRDefault="002A5B45">
            <w:pPr>
              <w:keepNext/>
            </w:pPr>
            <w:r>
              <w:rPr>
                <w:sz w:val="20"/>
                <w:szCs w:val="20"/>
              </w:rPr>
              <w:t>Dražen Kobašević</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Ciljevi i očekivani ishodi</w:t>
            </w:r>
          </w:p>
        </w:tc>
        <w:tc>
          <w:tcPr>
            <w:tcW w:w="6900" w:type="dxa"/>
            <w:tcMar>
              <w:top w:w="60" w:type="dxa"/>
              <w:left w:w="100" w:type="dxa"/>
              <w:bottom w:w="60" w:type="dxa"/>
              <w:right w:w="100" w:type="dxa"/>
            </w:tcMar>
            <w:vAlign w:val="center"/>
          </w:tcPr>
          <w:p w:rsidR="002D69EF" w:rsidRDefault="002A5B45">
            <w:pPr>
              <w:keepNext/>
            </w:pPr>
            <w:r>
              <w:rPr>
                <w:sz w:val="20"/>
                <w:szCs w:val="20"/>
              </w:rPr>
              <w:t>Osposobiti učenike za rad u programu AutoCAD, od osnova 2D crtanja do samostalne izrade 3D modela i realističnog prikaza (render) s primjenom materijala i rasvjete. Učenik samostalno prebacuje iz 2D u 3D radno okruženje, konstruira i uređuje 3D geometrijska tijela (kocka, cilindar, sfera, piramida), primjenjuje operacije skupa (unija, presjek, razlika) te napredne alate (izvlačenje, rotacija, zakošenje, potiskivanje) za izradu složenijih oblika, do samostalne izrade jednostavnog arhitektonskog ili strojarskog 3D modela.</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Način i oblici rada</w:t>
            </w:r>
          </w:p>
        </w:tc>
        <w:tc>
          <w:tcPr>
            <w:tcW w:w="6900" w:type="dxa"/>
            <w:tcMar>
              <w:top w:w="60" w:type="dxa"/>
              <w:left w:w="100" w:type="dxa"/>
              <w:bottom w:w="60" w:type="dxa"/>
              <w:right w:w="100" w:type="dxa"/>
            </w:tcMar>
            <w:vAlign w:val="center"/>
          </w:tcPr>
          <w:p w:rsidR="002D69EF" w:rsidRDefault="002A5B45">
            <w:pPr>
              <w:keepNext/>
            </w:pPr>
            <w:r>
              <w:rPr>
                <w:sz w:val="20"/>
                <w:szCs w:val="20"/>
              </w:rPr>
              <w:t>Individualni i frontalni rad kroz mjesečno raspoređen plan (listopad-svibanj): uvod u AutoCAD i korisničko sučelje, alati za crtanje i uređivanje, slojevi (layers), koordinatni sustavi, rad s 2D naredbama (linije, kružnice, poligoni, tekst, šrafure), uvod u 3D crtanje i osnovna tijela, do izrade 3D modela i rendera.</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Vrijeme i dinamika provedbe</w:t>
            </w:r>
          </w:p>
        </w:tc>
        <w:tc>
          <w:tcPr>
            <w:tcW w:w="6900" w:type="dxa"/>
            <w:tcMar>
              <w:top w:w="60" w:type="dxa"/>
              <w:left w:w="100" w:type="dxa"/>
              <w:bottom w:w="60" w:type="dxa"/>
              <w:right w:w="100" w:type="dxa"/>
            </w:tcMar>
            <w:vAlign w:val="center"/>
          </w:tcPr>
          <w:p w:rsidR="002D69EF" w:rsidRDefault="002A5B45">
            <w:pPr>
              <w:keepNext/>
            </w:pPr>
            <w:r>
              <w:rPr>
                <w:sz w:val="20"/>
                <w:szCs w:val="20"/>
              </w:rPr>
              <w:t>Tijekom školske godine, listopad-svibanj, prema mjesečnom rasporedu sati (ukupno oko 35 sati godišnje).</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Mjesto provedbe</w:t>
            </w:r>
          </w:p>
        </w:tc>
        <w:tc>
          <w:tcPr>
            <w:tcW w:w="6900" w:type="dxa"/>
            <w:tcMar>
              <w:top w:w="60" w:type="dxa"/>
              <w:left w:w="100" w:type="dxa"/>
              <w:bottom w:w="60" w:type="dxa"/>
              <w:right w:w="100" w:type="dxa"/>
            </w:tcMar>
            <w:vAlign w:val="center"/>
          </w:tcPr>
          <w:p w:rsidR="002D69EF" w:rsidRDefault="002A5B45">
            <w:pPr>
              <w:keepNext/>
            </w:pPr>
            <w:r>
              <w:rPr>
                <w:sz w:val="20"/>
                <w:szCs w:val="20"/>
              </w:rPr>
              <w:t>Školski praktikum.</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r>
              <w:rPr>
                <w:b/>
                <w:bCs/>
                <w:sz w:val="20"/>
                <w:szCs w:val="20"/>
              </w:rPr>
              <w:t>Način praćenja i vrednovanja</w:t>
            </w:r>
          </w:p>
        </w:tc>
        <w:tc>
          <w:tcPr>
            <w:tcW w:w="6900" w:type="dxa"/>
            <w:tcMar>
              <w:top w:w="60" w:type="dxa"/>
              <w:left w:w="100" w:type="dxa"/>
              <w:bottom w:w="60" w:type="dxa"/>
              <w:right w:w="100" w:type="dxa"/>
            </w:tcMar>
            <w:vAlign w:val="center"/>
          </w:tcPr>
          <w:p w:rsidR="002D69EF" w:rsidRDefault="002A5B45">
            <w:r>
              <w:rPr>
                <w:sz w:val="20"/>
                <w:szCs w:val="20"/>
              </w:rPr>
              <w:t>Kontinuirano praćenje napretka učenika kroz vježbe po cjelinama.</w:t>
            </w:r>
          </w:p>
        </w:tc>
      </w:tr>
    </w:tbl>
    <w:p w:rsidR="002D69EF" w:rsidRDefault="002D69EF">
      <w:pPr>
        <w:spacing w:after="200"/>
      </w:pPr>
    </w:p>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900"/>
      </w:tblGrid>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Naziv aktivnosti</w:t>
            </w:r>
          </w:p>
        </w:tc>
        <w:tc>
          <w:tcPr>
            <w:tcW w:w="6900" w:type="dxa"/>
            <w:tcMar>
              <w:top w:w="60" w:type="dxa"/>
              <w:left w:w="100" w:type="dxa"/>
              <w:bottom w:w="60" w:type="dxa"/>
              <w:right w:w="100" w:type="dxa"/>
            </w:tcMar>
            <w:vAlign w:val="center"/>
          </w:tcPr>
          <w:p w:rsidR="002D69EF" w:rsidRDefault="002A5B45">
            <w:pPr>
              <w:keepNext/>
            </w:pPr>
            <w:r>
              <w:rPr>
                <w:b/>
                <w:bCs/>
                <w:sz w:val="20"/>
                <w:szCs w:val="20"/>
              </w:rPr>
              <w:t>Znanstveno-istraživačka, kreativna skupina</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Nositelj/i aktivnosti</w:t>
            </w:r>
          </w:p>
        </w:tc>
        <w:tc>
          <w:tcPr>
            <w:tcW w:w="6900" w:type="dxa"/>
            <w:tcMar>
              <w:top w:w="60" w:type="dxa"/>
              <w:left w:w="100" w:type="dxa"/>
              <w:bottom w:w="60" w:type="dxa"/>
              <w:right w:w="100" w:type="dxa"/>
            </w:tcMar>
            <w:vAlign w:val="center"/>
          </w:tcPr>
          <w:p w:rsidR="002D69EF" w:rsidRDefault="002A5B45">
            <w:pPr>
              <w:keepNext/>
            </w:pPr>
            <w:r>
              <w:rPr>
                <w:sz w:val="20"/>
                <w:szCs w:val="20"/>
              </w:rPr>
              <w:t>Đurđevka Pecikozić, prof.</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Ciljevi i očekivani ishodi</w:t>
            </w:r>
          </w:p>
        </w:tc>
        <w:tc>
          <w:tcPr>
            <w:tcW w:w="6900" w:type="dxa"/>
            <w:tcMar>
              <w:top w:w="60" w:type="dxa"/>
              <w:left w:w="100" w:type="dxa"/>
              <w:bottom w:w="60" w:type="dxa"/>
              <w:right w:w="100" w:type="dxa"/>
            </w:tcMar>
            <w:vAlign w:val="center"/>
          </w:tcPr>
          <w:p w:rsidR="002D69EF" w:rsidRDefault="002A5B45">
            <w:pPr>
              <w:keepNext/>
            </w:pPr>
            <w:r>
              <w:rPr>
                <w:sz w:val="20"/>
                <w:szCs w:val="20"/>
              </w:rPr>
              <w:t>Povezati zainteresirane učenike, razvijati vršnjačku pomoć, kreativnost i inovativnost, razvijati komunikacijske vještine, ukazati na ozbiljnost timskog i istraživačkog rada. Namijenjeno svim učenicima i profesorima koji žele izraziti kreativne osobine i naučiti nešto više o istraživačkom radu.</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Način i oblici rada</w:t>
            </w:r>
          </w:p>
        </w:tc>
        <w:tc>
          <w:tcPr>
            <w:tcW w:w="6900" w:type="dxa"/>
            <w:tcMar>
              <w:top w:w="60" w:type="dxa"/>
              <w:left w:w="100" w:type="dxa"/>
              <w:bottom w:w="60" w:type="dxa"/>
              <w:right w:w="100" w:type="dxa"/>
            </w:tcMar>
            <w:vAlign w:val="center"/>
          </w:tcPr>
          <w:p w:rsidR="002D69EF" w:rsidRDefault="002A5B45">
            <w:pPr>
              <w:keepNext/>
            </w:pPr>
            <w:r>
              <w:rPr>
                <w:sz w:val="20"/>
                <w:szCs w:val="20"/>
              </w:rPr>
              <w:t>Odabir teme za eksperimentalnu obradu, izrada strateškog plana provedbe, proučavanje literature, priprema pribora i kemikalija, praktični dio (analiza, izrada proizvoda) uz nadzor nastavnika, analiza urađenog i prezentacija; individualni, grupni i timski rad.</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Vrijeme i dinamika provedbe</w:t>
            </w:r>
          </w:p>
        </w:tc>
        <w:tc>
          <w:tcPr>
            <w:tcW w:w="6900" w:type="dxa"/>
            <w:tcMar>
              <w:top w:w="60" w:type="dxa"/>
              <w:left w:w="100" w:type="dxa"/>
              <w:bottom w:w="60" w:type="dxa"/>
              <w:right w:w="100" w:type="dxa"/>
            </w:tcMar>
            <w:vAlign w:val="center"/>
          </w:tcPr>
          <w:p w:rsidR="002D69EF" w:rsidRDefault="002A5B45">
            <w:pPr>
              <w:keepNext/>
            </w:pPr>
            <w:r>
              <w:rPr>
                <w:sz w:val="20"/>
                <w:szCs w:val="20"/>
              </w:rPr>
              <w:t>Tijekom školske 2026./2027. godine.</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r>
              <w:rPr>
                <w:b/>
                <w:bCs/>
                <w:sz w:val="20"/>
                <w:szCs w:val="20"/>
              </w:rPr>
              <w:t>Način praćenja i vrednovanja</w:t>
            </w:r>
          </w:p>
        </w:tc>
        <w:tc>
          <w:tcPr>
            <w:tcW w:w="6900" w:type="dxa"/>
            <w:tcMar>
              <w:top w:w="60" w:type="dxa"/>
              <w:left w:w="100" w:type="dxa"/>
              <w:bottom w:w="60" w:type="dxa"/>
              <w:right w:w="100" w:type="dxa"/>
            </w:tcMar>
            <w:vAlign w:val="center"/>
          </w:tcPr>
          <w:p w:rsidR="002D69EF" w:rsidRDefault="002A5B45">
            <w:r>
              <w:rPr>
                <w:sz w:val="20"/>
                <w:szCs w:val="20"/>
              </w:rPr>
              <w:t>Motiviranost učenika tijekom cijele godine; izrađen kvalitetan proizvod; urađen jedan istraživački rad. Okvirni troškovnik: priručni i laboratorijski pribor, kemikalije, pristup internetu, potrošni materijal za ispis - oko 300 eura.</w:t>
            </w:r>
          </w:p>
        </w:tc>
      </w:tr>
    </w:tbl>
    <w:p w:rsidR="002D69EF" w:rsidRDefault="002D69EF">
      <w:pPr>
        <w:spacing w:after="200"/>
      </w:pPr>
    </w:p>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900"/>
      </w:tblGrid>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lastRenderedPageBreak/>
              <w:t>Naziv aktivnosti</w:t>
            </w:r>
          </w:p>
        </w:tc>
        <w:tc>
          <w:tcPr>
            <w:tcW w:w="6900" w:type="dxa"/>
            <w:tcMar>
              <w:top w:w="60" w:type="dxa"/>
              <w:left w:w="100" w:type="dxa"/>
              <w:bottom w:w="60" w:type="dxa"/>
              <w:right w:w="100" w:type="dxa"/>
            </w:tcMar>
            <w:vAlign w:val="center"/>
          </w:tcPr>
          <w:p w:rsidR="002D69EF" w:rsidRDefault="002A5B45">
            <w:pPr>
              <w:keepNext/>
            </w:pPr>
            <w:r>
              <w:rPr>
                <w:b/>
                <w:bCs/>
                <w:sz w:val="20"/>
                <w:szCs w:val="20"/>
              </w:rPr>
              <w:t>Dodatna nastava tehnologije održavanja vozila - utvrđivanje kvarova na 4-taktnom Otto motoru</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Nositelj/i aktivnosti</w:t>
            </w:r>
          </w:p>
        </w:tc>
        <w:tc>
          <w:tcPr>
            <w:tcW w:w="6900" w:type="dxa"/>
            <w:tcMar>
              <w:top w:w="60" w:type="dxa"/>
              <w:left w:w="100" w:type="dxa"/>
              <w:bottom w:w="60" w:type="dxa"/>
              <w:right w:w="100" w:type="dxa"/>
            </w:tcMar>
            <w:vAlign w:val="center"/>
          </w:tcPr>
          <w:p w:rsidR="002D69EF" w:rsidRDefault="002A5B45">
            <w:pPr>
              <w:keepNext/>
            </w:pPr>
            <w:r>
              <w:rPr>
                <w:sz w:val="20"/>
                <w:szCs w:val="20"/>
              </w:rPr>
              <w:t>Ljubomir Varićak, prof.</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Ciljevi i očekivani ishodi</w:t>
            </w:r>
          </w:p>
        </w:tc>
        <w:tc>
          <w:tcPr>
            <w:tcW w:w="6900" w:type="dxa"/>
            <w:tcMar>
              <w:top w:w="60" w:type="dxa"/>
              <w:left w:w="100" w:type="dxa"/>
              <w:bottom w:w="60" w:type="dxa"/>
              <w:right w:w="100" w:type="dxa"/>
            </w:tcMar>
            <w:vAlign w:val="center"/>
          </w:tcPr>
          <w:p w:rsidR="002D69EF" w:rsidRDefault="002A5B45">
            <w:pPr>
              <w:keepNext/>
            </w:pPr>
            <w:r>
              <w:rPr>
                <w:sz w:val="20"/>
                <w:szCs w:val="20"/>
              </w:rPr>
              <w:t>Stjecanje osnovnih znanja, vještina i navika za obavljanje poslova u zanimanju automehaničar/autolimar; razvijanje interesa za nove tehnologije; usvajanje organizacije rada u automehaničarskim radionicama i stanicama za tehnički pregled; osposobljavanje za pregled vozila, dijagnosticiranje i utvrđivanje kvarova; poticanje kreativnosti i inovativnosti te pripreme za cjeloživotno obrazovanje. Namijenjeno zainteresiranim učenicima koji žele proširiti znanje u struci.</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Način i oblici rada</w:t>
            </w:r>
          </w:p>
        </w:tc>
        <w:tc>
          <w:tcPr>
            <w:tcW w:w="6900" w:type="dxa"/>
            <w:tcMar>
              <w:top w:w="60" w:type="dxa"/>
              <w:left w:w="100" w:type="dxa"/>
              <w:bottom w:w="60" w:type="dxa"/>
              <w:right w:w="100" w:type="dxa"/>
            </w:tcMar>
            <w:vAlign w:val="center"/>
          </w:tcPr>
          <w:p w:rsidR="002D69EF" w:rsidRDefault="002A5B45">
            <w:pPr>
              <w:keepNext/>
            </w:pPr>
            <w:r>
              <w:rPr>
                <w:sz w:val="20"/>
                <w:szCs w:val="20"/>
              </w:rPr>
              <w:t>Grupni, individualni i mentorski rad; razmjena iskustava s drugim školama u praktičnoj nastavi automehaničara i autolimara.</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Vrijeme i dinamika provedbe</w:t>
            </w:r>
          </w:p>
        </w:tc>
        <w:tc>
          <w:tcPr>
            <w:tcW w:w="6900" w:type="dxa"/>
            <w:tcMar>
              <w:top w:w="60" w:type="dxa"/>
              <w:left w:w="100" w:type="dxa"/>
              <w:bottom w:w="60" w:type="dxa"/>
              <w:right w:w="100" w:type="dxa"/>
            </w:tcMar>
            <w:vAlign w:val="center"/>
          </w:tcPr>
          <w:p w:rsidR="002D69EF" w:rsidRDefault="002A5B45">
            <w:pPr>
              <w:keepNext/>
            </w:pPr>
            <w:r>
              <w:rPr>
                <w:sz w:val="20"/>
                <w:szCs w:val="20"/>
              </w:rPr>
              <w:t>Tijekom školske 2026./2027. godine, radnim danom u tjednu.</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r>
              <w:rPr>
                <w:b/>
                <w:bCs/>
                <w:sz w:val="20"/>
                <w:szCs w:val="20"/>
              </w:rPr>
              <w:t>Način praćenja i vrednovanja</w:t>
            </w:r>
          </w:p>
        </w:tc>
        <w:tc>
          <w:tcPr>
            <w:tcW w:w="6900" w:type="dxa"/>
            <w:tcMar>
              <w:top w:w="60" w:type="dxa"/>
              <w:left w:w="100" w:type="dxa"/>
              <w:bottom w:w="60" w:type="dxa"/>
              <w:right w:w="100" w:type="dxa"/>
            </w:tcMar>
            <w:vAlign w:val="center"/>
          </w:tcPr>
          <w:p w:rsidR="002D69EF" w:rsidRDefault="002A5B45">
            <w:r>
              <w:rPr>
                <w:sz w:val="20"/>
                <w:szCs w:val="20"/>
              </w:rPr>
              <w:t>Samovrednovanje (što smo uradili, što smo željeli); u redovnoj nastavi nagrađivanje ocjenom. Okvirni troškovnik: 150 eura (papir za skiciranje tehničko-tehnoloških dokumenata, katalozi i upute, izrada PowerPoint prezentacije).</w:t>
            </w:r>
          </w:p>
        </w:tc>
      </w:tr>
    </w:tbl>
    <w:p w:rsidR="002D69EF" w:rsidRDefault="002D69EF">
      <w:pPr>
        <w:spacing w:after="200"/>
      </w:pPr>
    </w:p>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900"/>
      </w:tblGrid>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Naziv aktivnosti</w:t>
            </w:r>
          </w:p>
        </w:tc>
        <w:tc>
          <w:tcPr>
            <w:tcW w:w="6900" w:type="dxa"/>
            <w:tcMar>
              <w:top w:w="60" w:type="dxa"/>
              <w:left w:w="100" w:type="dxa"/>
              <w:bottom w:w="60" w:type="dxa"/>
              <w:right w:w="100" w:type="dxa"/>
            </w:tcMar>
            <w:vAlign w:val="center"/>
          </w:tcPr>
          <w:p w:rsidR="002D69EF" w:rsidRDefault="002A5B45">
            <w:pPr>
              <w:keepNext/>
            </w:pPr>
            <w:r>
              <w:rPr>
                <w:b/>
                <w:bCs/>
                <w:sz w:val="20"/>
                <w:szCs w:val="20"/>
              </w:rPr>
              <w:t>Tehnički materijali u strojarstvu</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Nositelj/i aktivnosti</w:t>
            </w:r>
          </w:p>
        </w:tc>
        <w:tc>
          <w:tcPr>
            <w:tcW w:w="6900" w:type="dxa"/>
            <w:tcMar>
              <w:top w:w="60" w:type="dxa"/>
              <w:left w:w="100" w:type="dxa"/>
              <w:bottom w:w="60" w:type="dxa"/>
              <w:right w:w="100" w:type="dxa"/>
            </w:tcMar>
            <w:vAlign w:val="center"/>
          </w:tcPr>
          <w:p w:rsidR="002D69EF" w:rsidRDefault="002A5B45">
            <w:pPr>
              <w:keepNext/>
            </w:pPr>
            <w:r>
              <w:rPr>
                <w:sz w:val="20"/>
                <w:szCs w:val="20"/>
              </w:rPr>
              <w:t>Ljilja Milošević, prof.</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Ciljevi i očekivani ishodi</w:t>
            </w:r>
          </w:p>
        </w:tc>
        <w:tc>
          <w:tcPr>
            <w:tcW w:w="6900" w:type="dxa"/>
            <w:tcMar>
              <w:top w:w="60" w:type="dxa"/>
              <w:left w:w="100" w:type="dxa"/>
              <w:bottom w:w="60" w:type="dxa"/>
              <w:right w:w="100" w:type="dxa"/>
            </w:tcMar>
            <w:vAlign w:val="center"/>
          </w:tcPr>
          <w:p w:rsidR="002D69EF" w:rsidRDefault="002A5B45">
            <w:pPr>
              <w:keepNext/>
            </w:pPr>
            <w:r>
              <w:rPr>
                <w:sz w:val="20"/>
                <w:szCs w:val="20"/>
              </w:rPr>
              <w:t>Produbljivanje znanja o svojstvima, strukturi i primjeni kovina, polimera, keramike i kompozita; razvijanje vještina praktičnog ispitivanja i prepoznavanja materijala u strojarstvu; poticanje ekološke svijesti kroz recikliranje i održivo korištenje materijala. Namijenjeno učenicima strojarskih i tehničkih usmjerenja - primjena teorijskog znanja kroz praktičan rad, izradu radnih uzoraka i jednostavne pokuse.</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Način i oblici rada</w:t>
            </w:r>
          </w:p>
        </w:tc>
        <w:tc>
          <w:tcPr>
            <w:tcW w:w="6900" w:type="dxa"/>
            <w:tcMar>
              <w:top w:w="60" w:type="dxa"/>
              <w:left w:w="100" w:type="dxa"/>
              <w:bottom w:w="60" w:type="dxa"/>
              <w:right w:w="100" w:type="dxa"/>
            </w:tcMar>
            <w:vAlign w:val="center"/>
          </w:tcPr>
          <w:p w:rsidR="002D69EF" w:rsidRDefault="002A5B45">
            <w:pPr>
              <w:keepNext/>
            </w:pPr>
            <w:r>
              <w:rPr>
                <w:sz w:val="20"/>
                <w:szCs w:val="20"/>
              </w:rPr>
              <w:t>Grupni i individualni rad.</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Vrijeme i dinamika provedbe</w:t>
            </w:r>
          </w:p>
        </w:tc>
        <w:tc>
          <w:tcPr>
            <w:tcW w:w="6900" w:type="dxa"/>
            <w:tcMar>
              <w:top w:w="60" w:type="dxa"/>
              <w:left w:w="100" w:type="dxa"/>
              <w:bottom w:w="60" w:type="dxa"/>
              <w:right w:w="100" w:type="dxa"/>
            </w:tcMar>
            <w:vAlign w:val="center"/>
          </w:tcPr>
          <w:p w:rsidR="002D69EF" w:rsidRDefault="002A5B45">
            <w:pPr>
              <w:keepNext/>
            </w:pPr>
            <w:r>
              <w:rPr>
                <w:sz w:val="20"/>
                <w:szCs w:val="20"/>
              </w:rPr>
              <w:t>Tijekom školske 2026./2027. godine.</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r>
              <w:rPr>
                <w:b/>
                <w:bCs/>
                <w:sz w:val="20"/>
                <w:szCs w:val="20"/>
              </w:rPr>
              <w:t>Način praćenja i vrednovanja</w:t>
            </w:r>
          </w:p>
        </w:tc>
        <w:tc>
          <w:tcPr>
            <w:tcW w:w="6900" w:type="dxa"/>
            <w:tcMar>
              <w:top w:w="60" w:type="dxa"/>
              <w:left w:w="100" w:type="dxa"/>
              <w:bottom w:w="60" w:type="dxa"/>
              <w:right w:w="100" w:type="dxa"/>
            </w:tcMar>
            <w:vAlign w:val="center"/>
          </w:tcPr>
          <w:p w:rsidR="002D69EF" w:rsidRDefault="002A5B45">
            <w:r>
              <w:rPr>
                <w:sz w:val="20"/>
                <w:szCs w:val="20"/>
              </w:rPr>
              <w:t>Samovrednovanje (analiza što je urađeno u odnosu na plan); u redovnoj nastavi nagrađivanje ocjenom. Troškovnik (uzorci materijala, potrošni materijal i zaštitna oprema) financira škola; strojevi i alati - postojeći resursi školskog praktikuma.</w:t>
            </w:r>
          </w:p>
        </w:tc>
      </w:tr>
    </w:tbl>
    <w:p w:rsidR="002D69EF" w:rsidRDefault="002D69EF">
      <w:pPr>
        <w:spacing w:after="200"/>
      </w:pPr>
    </w:p>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900"/>
      </w:tblGrid>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Naziv aktivnosti</w:t>
            </w:r>
          </w:p>
        </w:tc>
        <w:tc>
          <w:tcPr>
            <w:tcW w:w="6900" w:type="dxa"/>
            <w:tcMar>
              <w:top w:w="60" w:type="dxa"/>
              <w:left w:w="100" w:type="dxa"/>
              <w:bottom w:w="60" w:type="dxa"/>
              <w:right w:w="100" w:type="dxa"/>
            </w:tcMar>
            <w:vAlign w:val="center"/>
          </w:tcPr>
          <w:p w:rsidR="002D69EF" w:rsidRDefault="002A5B45">
            <w:pPr>
              <w:keepNext/>
            </w:pPr>
            <w:r>
              <w:rPr>
                <w:b/>
                <w:bCs/>
                <w:sz w:val="20"/>
                <w:szCs w:val="20"/>
              </w:rPr>
              <w:t>Primijenjena elektrotehnika kroz video sadržaje na internetu</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Nositelj/i aktivnosti</w:t>
            </w:r>
          </w:p>
        </w:tc>
        <w:tc>
          <w:tcPr>
            <w:tcW w:w="6900" w:type="dxa"/>
            <w:tcMar>
              <w:top w:w="60" w:type="dxa"/>
              <w:left w:w="100" w:type="dxa"/>
              <w:bottom w:w="60" w:type="dxa"/>
              <w:right w:w="100" w:type="dxa"/>
            </w:tcMar>
            <w:vAlign w:val="center"/>
          </w:tcPr>
          <w:p w:rsidR="002D69EF" w:rsidRDefault="002A5B45">
            <w:pPr>
              <w:keepNext/>
            </w:pPr>
            <w:r>
              <w:rPr>
                <w:sz w:val="20"/>
                <w:szCs w:val="20"/>
              </w:rPr>
              <w:t>Miloš Vidić, nastavnik radioničkih vježbi</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Ciljevi i očekivani ishodi</w:t>
            </w:r>
          </w:p>
        </w:tc>
        <w:tc>
          <w:tcPr>
            <w:tcW w:w="6900" w:type="dxa"/>
            <w:tcMar>
              <w:top w:w="60" w:type="dxa"/>
              <w:left w:w="100" w:type="dxa"/>
              <w:bottom w:w="60" w:type="dxa"/>
              <w:right w:w="100" w:type="dxa"/>
            </w:tcMar>
            <w:vAlign w:val="center"/>
          </w:tcPr>
          <w:p w:rsidR="002D69EF" w:rsidRDefault="002A5B45">
            <w:pPr>
              <w:keepNext/>
            </w:pPr>
            <w:r>
              <w:rPr>
                <w:sz w:val="20"/>
                <w:szCs w:val="20"/>
              </w:rPr>
              <w:t>Upoznavanje učenika s primjerima praktičnog rada u realnim situacijama; prikazati učenicima primjere rada u praksi koje ne mogu vidjeti u školi.</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Način i oblici rada</w:t>
            </w:r>
          </w:p>
        </w:tc>
        <w:tc>
          <w:tcPr>
            <w:tcW w:w="6900" w:type="dxa"/>
            <w:tcMar>
              <w:top w:w="60" w:type="dxa"/>
              <w:left w:w="100" w:type="dxa"/>
              <w:bottom w:w="60" w:type="dxa"/>
              <w:right w:w="100" w:type="dxa"/>
            </w:tcMar>
            <w:vAlign w:val="center"/>
          </w:tcPr>
          <w:p w:rsidR="002D69EF" w:rsidRDefault="002A5B45">
            <w:pPr>
              <w:keepNext/>
            </w:pPr>
            <w:r>
              <w:rPr>
                <w:sz w:val="20"/>
                <w:szCs w:val="20"/>
              </w:rPr>
              <w:t>Prikupljanje video materijala i prikazivanje učenicima u školskoj učionici.</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Vrijeme i dinamika provedbe</w:t>
            </w:r>
          </w:p>
        </w:tc>
        <w:tc>
          <w:tcPr>
            <w:tcW w:w="6900" w:type="dxa"/>
            <w:tcMar>
              <w:top w:w="60" w:type="dxa"/>
              <w:left w:w="100" w:type="dxa"/>
              <w:bottom w:w="60" w:type="dxa"/>
              <w:right w:w="100" w:type="dxa"/>
            </w:tcMar>
            <w:vAlign w:val="center"/>
          </w:tcPr>
          <w:p w:rsidR="002D69EF" w:rsidRDefault="002A5B45">
            <w:pPr>
              <w:keepNext/>
            </w:pPr>
            <w:r>
              <w:rPr>
                <w:sz w:val="20"/>
                <w:szCs w:val="20"/>
              </w:rPr>
              <w:t>Tijekom školske 2026./2027. godine.</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Mjesto provedbe</w:t>
            </w:r>
          </w:p>
        </w:tc>
        <w:tc>
          <w:tcPr>
            <w:tcW w:w="6900" w:type="dxa"/>
            <w:tcMar>
              <w:top w:w="60" w:type="dxa"/>
              <w:left w:w="100" w:type="dxa"/>
              <w:bottom w:w="60" w:type="dxa"/>
              <w:right w:w="100" w:type="dxa"/>
            </w:tcMar>
            <w:vAlign w:val="center"/>
          </w:tcPr>
          <w:p w:rsidR="002D69EF" w:rsidRDefault="002A5B45">
            <w:pPr>
              <w:keepNext/>
            </w:pPr>
            <w:r>
              <w:rPr>
                <w:sz w:val="20"/>
                <w:szCs w:val="20"/>
              </w:rPr>
              <w:t>Školska učionica.</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r>
              <w:rPr>
                <w:b/>
                <w:bCs/>
                <w:sz w:val="20"/>
                <w:szCs w:val="20"/>
              </w:rPr>
              <w:t>Način praćenja i vrednovanja</w:t>
            </w:r>
          </w:p>
        </w:tc>
        <w:tc>
          <w:tcPr>
            <w:tcW w:w="6900" w:type="dxa"/>
            <w:tcMar>
              <w:top w:w="60" w:type="dxa"/>
              <w:left w:w="100" w:type="dxa"/>
              <w:bottom w:w="60" w:type="dxa"/>
              <w:right w:w="100" w:type="dxa"/>
            </w:tcMar>
            <w:vAlign w:val="center"/>
          </w:tcPr>
          <w:p w:rsidR="002D69EF" w:rsidRDefault="002A5B45">
            <w:r>
              <w:rPr>
                <w:sz w:val="20"/>
                <w:szCs w:val="20"/>
              </w:rPr>
              <w:t>Praćenje kroz broj zainteresiranih učenika. Bez troškova.</w:t>
            </w:r>
          </w:p>
        </w:tc>
      </w:tr>
    </w:tbl>
    <w:p w:rsidR="002D69EF" w:rsidRDefault="002D69EF">
      <w:pPr>
        <w:spacing w:after="200"/>
      </w:pPr>
    </w:p>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900"/>
      </w:tblGrid>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lastRenderedPageBreak/>
              <w:t>Naziv aktivnosti</w:t>
            </w:r>
          </w:p>
        </w:tc>
        <w:tc>
          <w:tcPr>
            <w:tcW w:w="6900" w:type="dxa"/>
            <w:tcMar>
              <w:top w:w="60" w:type="dxa"/>
              <w:left w:w="100" w:type="dxa"/>
              <w:bottom w:w="60" w:type="dxa"/>
              <w:right w:w="100" w:type="dxa"/>
            </w:tcMar>
            <w:vAlign w:val="center"/>
          </w:tcPr>
          <w:p w:rsidR="002D69EF" w:rsidRDefault="002A5B45">
            <w:pPr>
              <w:keepNext/>
            </w:pPr>
            <w:r>
              <w:rPr>
                <w:b/>
                <w:bCs/>
                <w:sz w:val="20"/>
                <w:szCs w:val="20"/>
              </w:rPr>
              <w:t>Osnove informatike i programiranje</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Nositelj/i aktivnosti</w:t>
            </w:r>
          </w:p>
        </w:tc>
        <w:tc>
          <w:tcPr>
            <w:tcW w:w="6900" w:type="dxa"/>
            <w:tcMar>
              <w:top w:w="60" w:type="dxa"/>
              <w:left w:w="100" w:type="dxa"/>
              <w:bottom w:w="60" w:type="dxa"/>
              <w:right w:w="100" w:type="dxa"/>
            </w:tcMar>
            <w:vAlign w:val="center"/>
          </w:tcPr>
          <w:p w:rsidR="002D69EF" w:rsidRDefault="002A5B45">
            <w:pPr>
              <w:keepNext/>
            </w:pPr>
            <w:r>
              <w:rPr>
                <w:sz w:val="20"/>
                <w:szCs w:val="20"/>
              </w:rPr>
              <w:t>Miroslav Karan, prof. mentor</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Ciljevi i očekivani ishodi</w:t>
            </w:r>
          </w:p>
        </w:tc>
        <w:tc>
          <w:tcPr>
            <w:tcW w:w="6900" w:type="dxa"/>
            <w:tcMar>
              <w:top w:w="60" w:type="dxa"/>
              <w:left w:w="100" w:type="dxa"/>
              <w:bottom w:w="60" w:type="dxa"/>
              <w:right w:w="100" w:type="dxa"/>
            </w:tcMar>
            <w:vAlign w:val="center"/>
          </w:tcPr>
          <w:p w:rsidR="002D69EF" w:rsidRDefault="002A5B45">
            <w:pPr>
              <w:keepNext/>
            </w:pPr>
            <w:r>
              <w:rPr>
                <w:sz w:val="20"/>
                <w:szCs w:val="20"/>
              </w:rPr>
              <w:t>Upoznati učenike s osnovnim principima programiranja s primjenom u struci; stjecanje sposobnosti pisanja jednostavnijih programa u C++ iz matematike, fizike i elektrotehnike; po potrebi rješavanje zadataka s portala informatika.azoo.hr (kategorija Osnove informatike). Namijenjeno učenicima 1.-4. razreda smjerova tehničar za računalstvo, elektrotehničar i strojarski računalni tehničar koji žele osobnu afirmaciju i više naučiti o programiranju.</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Način i oblici rada</w:t>
            </w:r>
          </w:p>
        </w:tc>
        <w:tc>
          <w:tcPr>
            <w:tcW w:w="6900" w:type="dxa"/>
            <w:tcMar>
              <w:top w:w="60" w:type="dxa"/>
              <w:left w:w="100" w:type="dxa"/>
              <w:bottom w:w="60" w:type="dxa"/>
              <w:right w:w="100" w:type="dxa"/>
            </w:tcMar>
            <w:vAlign w:val="center"/>
          </w:tcPr>
          <w:p w:rsidR="002D69EF" w:rsidRDefault="002A5B45">
            <w:pPr>
              <w:keepNext/>
            </w:pPr>
            <w:r>
              <w:rPr>
                <w:sz w:val="20"/>
                <w:szCs w:val="20"/>
              </w:rPr>
              <w:t>Stručno vođenje kroz usmjerene sadržaje, timski, grupni i mentorski rad.</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Vrijeme i dinamika provedbe</w:t>
            </w:r>
          </w:p>
        </w:tc>
        <w:tc>
          <w:tcPr>
            <w:tcW w:w="6900" w:type="dxa"/>
            <w:tcMar>
              <w:top w:w="60" w:type="dxa"/>
              <w:left w:w="100" w:type="dxa"/>
              <w:bottom w:w="60" w:type="dxa"/>
              <w:right w:w="100" w:type="dxa"/>
            </w:tcMar>
            <w:vAlign w:val="center"/>
          </w:tcPr>
          <w:p w:rsidR="002D69EF" w:rsidRDefault="002A5B45">
            <w:pPr>
              <w:keepNext/>
            </w:pPr>
            <w:r>
              <w:rPr>
                <w:sz w:val="20"/>
                <w:szCs w:val="20"/>
              </w:rPr>
              <w:t>Jednom tjedno u međusmjeni s blok nastavnim satom, tijekom školske 2026./2027. godine; planirano 35 sati po učeniku i profesoru.</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r>
              <w:rPr>
                <w:b/>
                <w:bCs/>
                <w:sz w:val="20"/>
                <w:szCs w:val="20"/>
              </w:rPr>
              <w:t>Način praćenja i vrednovanja</w:t>
            </w:r>
          </w:p>
        </w:tc>
        <w:tc>
          <w:tcPr>
            <w:tcW w:w="6900" w:type="dxa"/>
            <w:tcMar>
              <w:top w:w="60" w:type="dxa"/>
              <w:left w:w="100" w:type="dxa"/>
              <w:bottom w:w="60" w:type="dxa"/>
              <w:right w:w="100" w:type="dxa"/>
            </w:tcMar>
            <w:vAlign w:val="center"/>
          </w:tcPr>
          <w:p w:rsidR="002D69EF" w:rsidRDefault="002A5B45">
            <w:r>
              <w:rPr>
                <w:sz w:val="20"/>
                <w:szCs w:val="20"/>
              </w:rPr>
              <w:t xml:space="preserve">Vrednovanje prema razini postignuća kroz rješavanje programerskih zadataka i izradu složenijeg završnog zadatka (elektronski i pisani oblik). Zapaženi rezultati - mogućnost prijave za školsko natjecanje iz računalstva; aktivnost priprema učenike za izborni predmet Informatika na državnoj maturi u 4. razredu; uspješni učenici se pohvaljuju i nagrađuju. </w:t>
            </w:r>
          </w:p>
        </w:tc>
      </w:tr>
    </w:tbl>
    <w:p w:rsidR="002D69EF" w:rsidRDefault="002D69EF">
      <w:pPr>
        <w:spacing w:after="200"/>
      </w:pPr>
    </w:p>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900"/>
      </w:tblGrid>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Naziv aktivnosti</w:t>
            </w:r>
          </w:p>
        </w:tc>
        <w:tc>
          <w:tcPr>
            <w:tcW w:w="6900" w:type="dxa"/>
            <w:tcMar>
              <w:top w:w="60" w:type="dxa"/>
              <w:left w:w="100" w:type="dxa"/>
              <w:bottom w:w="60" w:type="dxa"/>
              <w:right w:w="100" w:type="dxa"/>
            </w:tcMar>
            <w:vAlign w:val="center"/>
          </w:tcPr>
          <w:p w:rsidR="002D69EF" w:rsidRDefault="002A5B45">
            <w:pPr>
              <w:keepNext/>
            </w:pPr>
            <w:r>
              <w:rPr>
                <w:b/>
                <w:bCs/>
                <w:sz w:val="20"/>
                <w:szCs w:val="20"/>
              </w:rPr>
              <w:t>Slobodne aktivnosti iz fizike za 1. i 4. razred</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Nositelj/i aktivnosti</w:t>
            </w:r>
          </w:p>
        </w:tc>
        <w:tc>
          <w:tcPr>
            <w:tcW w:w="6900" w:type="dxa"/>
            <w:tcMar>
              <w:top w:w="60" w:type="dxa"/>
              <w:left w:w="100" w:type="dxa"/>
              <w:bottom w:w="60" w:type="dxa"/>
              <w:right w:w="100" w:type="dxa"/>
            </w:tcMar>
            <w:vAlign w:val="center"/>
          </w:tcPr>
          <w:p w:rsidR="002D69EF" w:rsidRDefault="002A5B45">
            <w:pPr>
              <w:keepNext/>
            </w:pPr>
            <w:r>
              <w:rPr>
                <w:sz w:val="20"/>
                <w:szCs w:val="20"/>
              </w:rPr>
              <w:t>Mario Jovičić Herzog, prof. fizike i informatike</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Ciljevi i očekivani ishodi</w:t>
            </w:r>
          </w:p>
        </w:tc>
        <w:tc>
          <w:tcPr>
            <w:tcW w:w="6900" w:type="dxa"/>
            <w:tcMar>
              <w:top w:w="60" w:type="dxa"/>
              <w:left w:w="100" w:type="dxa"/>
              <w:bottom w:w="60" w:type="dxa"/>
              <w:right w:w="100" w:type="dxa"/>
            </w:tcMar>
            <w:vAlign w:val="center"/>
          </w:tcPr>
          <w:p w:rsidR="002D69EF" w:rsidRDefault="002A5B45">
            <w:pPr>
              <w:keepNext/>
            </w:pPr>
            <w:r>
              <w:rPr>
                <w:sz w:val="20"/>
                <w:szCs w:val="20"/>
              </w:rPr>
              <w:t>Poticati razvoj radnih navika, omogućiti svakom učeniku maksimalan razvoj njegovih sposobnosti, vještina i svijesti o važnosti učenja; namijenjeno učenicima prvih i četvrtih razreda koji zbog lošijeg predznanja ne mogu pratiti redovnu nastavu (razredni odjeli 1.a TESEE, 1.b TR, 4.a ET, 4.b TR).</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Način i oblici rada</w:t>
            </w:r>
          </w:p>
        </w:tc>
        <w:tc>
          <w:tcPr>
            <w:tcW w:w="6900" w:type="dxa"/>
            <w:tcMar>
              <w:top w:w="60" w:type="dxa"/>
              <w:left w:w="100" w:type="dxa"/>
              <w:bottom w:w="60" w:type="dxa"/>
              <w:right w:w="100" w:type="dxa"/>
            </w:tcMar>
            <w:vAlign w:val="center"/>
          </w:tcPr>
          <w:p w:rsidR="002D69EF" w:rsidRDefault="002A5B45">
            <w:pPr>
              <w:keepNext/>
            </w:pPr>
            <w:r>
              <w:rPr>
                <w:sz w:val="20"/>
                <w:szCs w:val="20"/>
              </w:rPr>
              <w:t>Individualni pristup pomoći učenicima u savladavanju redovnog gradiva, izvan nastave u prostorima škole.</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Vrijeme i dinamika provedbe</w:t>
            </w:r>
          </w:p>
        </w:tc>
        <w:tc>
          <w:tcPr>
            <w:tcW w:w="6900" w:type="dxa"/>
            <w:tcMar>
              <w:top w:w="60" w:type="dxa"/>
              <w:left w:w="100" w:type="dxa"/>
              <w:bottom w:w="60" w:type="dxa"/>
              <w:right w:w="100" w:type="dxa"/>
            </w:tcMar>
            <w:vAlign w:val="center"/>
          </w:tcPr>
          <w:p w:rsidR="002D69EF" w:rsidRDefault="002A5B45">
            <w:pPr>
              <w:keepNext/>
            </w:pPr>
            <w:r>
              <w:rPr>
                <w:sz w:val="20"/>
                <w:szCs w:val="20"/>
              </w:rPr>
              <w:t>Tijekom cijele školske 2026./2027. godine; sastanak planiran svaki tjedan u terminu slobodnih aktivnosti (1 školski sat, po potrebi i češće); planirano 35 sati godišnje.</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Mjesto provedbe</w:t>
            </w:r>
          </w:p>
        </w:tc>
        <w:tc>
          <w:tcPr>
            <w:tcW w:w="6900" w:type="dxa"/>
            <w:tcMar>
              <w:top w:w="60" w:type="dxa"/>
              <w:left w:w="100" w:type="dxa"/>
              <w:bottom w:w="60" w:type="dxa"/>
              <w:right w:w="100" w:type="dxa"/>
            </w:tcMar>
            <w:vAlign w:val="center"/>
          </w:tcPr>
          <w:p w:rsidR="002D69EF" w:rsidRDefault="002A5B45">
            <w:pPr>
              <w:keepNext/>
            </w:pPr>
            <w:r>
              <w:rPr>
                <w:sz w:val="20"/>
                <w:szCs w:val="20"/>
              </w:rPr>
              <w:t>Prostori škole.</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r>
              <w:rPr>
                <w:b/>
                <w:bCs/>
                <w:sz w:val="20"/>
                <w:szCs w:val="20"/>
              </w:rPr>
              <w:t>Način praćenja i vrednovanja</w:t>
            </w:r>
          </w:p>
        </w:tc>
        <w:tc>
          <w:tcPr>
            <w:tcW w:w="6900" w:type="dxa"/>
            <w:tcMar>
              <w:top w:w="60" w:type="dxa"/>
              <w:left w:w="100" w:type="dxa"/>
              <w:bottom w:w="60" w:type="dxa"/>
              <w:right w:w="100" w:type="dxa"/>
            </w:tcMar>
            <w:vAlign w:val="center"/>
          </w:tcPr>
          <w:p w:rsidR="002D69EF" w:rsidRDefault="002A5B45">
            <w:r>
              <w:rPr>
                <w:sz w:val="20"/>
                <w:szCs w:val="20"/>
              </w:rPr>
              <w:t>Analiza (što smo postigli, što smo željeli postići, što nismo postigli); pohvala i nagrađivanje uspjeha (ocjenom). Troškovnik: papir i kopiranje materijala za samostalni rad, 30 eura.</w:t>
            </w:r>
          </w:p>
        </w:tc>
      </w:tr>
    </w:tbl>
    <w:p w:rsidR="002D69EF" w:rsidRDefault="002D69EF">
      <w:pPr>
        <w:spacing w:after="200"/>
      </w:pPr>
    </w:p>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900"/>
      </w:tblGrid>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Naziv aktivnosti</w:t>
            </w:r>
          </w:p>
        </w:tc>
        <w:tc>
          <w:tcPr>
            <w:tcW w:w="6900" w:type="dxa"/>
            <w:tcMar>
              <w:top w:w="60" w:type="dxa"/>
              <w:left w:w="100" w:type="dxa"/>
              <w:bottom w:w="60" w:type="dxa"/>
              <w:right w:w="100" w:type="dxa"/>
            </w:tcMar>
            <w:vAlign w:val="center"/>
          </w:tcPr>
          <w:p w:rsidR="002D69EF" w:rsidRDefault="002A5B45">
            <w:pPr>
              <w:keepNext/>
            </w:pPr>
            <w:r>
              <w:rPr>
                <w:b/>
                <w:bCs/>
                <w:sz w:val="20"/>
                <w:szCs w:val="20"/>
              </w:rPr>
              <w:t>"Biblijska analiza" knjige Svetog pisma</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Nositelj/i aktivnosti</w:t>
            </w:r>
          </w:p>
        </w:tc>
        <w:tc>
          <w:tcPr>
            <w:tcW w:w="6900" w:type="dxa"/>
            <w:tcMar>
              <w:top w:w="60" w:type="dxa"/>
              <w:left w:w="100" w:type="dxa"/>
              <w:bottom w:w="60" w:type="dxa"/>
              <w:right w:w="100" w:type="dxa"/>
            </w:tcMar>
            <w:vAlign w:val="center"/>
          </w:tcPr>
          <w:p w:rsidR="002D69EF" w:rsidRDefault="002A5B45">
            <w:pPr>
              <w:keepNext/>
            </w:pPr>
            <w:r>
              <w:rPr>
                <w:sz w:val="20"/>
                <w:szCs w:val="20"/>
              </w:rPr>
              <w:t>Ljubomir Abadžić</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Ciljevi i očekivani ishodi</w:t>
            </w:r>
          </w:p>
        </w:tc>
        <w:tc>
          <w:tcPr>
            <w:tcW w:w="6900" w:type="dxa"/>
            <w:tcMar>
              <w:top w:w="60" w:type="dxa"/>
              <w:left w:w="100" w:type="dxa"/>
              <w:bottom w:w="60" w:type="dxa"/>
              <w:right w:w="100" w:type="dxa"/>
            </w:tcMar>
            <w:vAlign w:val="center"/>
          </w:tcPr>
          <w:p w:rsidR="002D69EF" w:rsidRDefault="002A5B45">
            <w:pPr>
              <w:keepNext/>
            </w:pPr>
            <w:r>
              <w:rPr>
                <w:sz w:val="20"/>
                <w:szCs w:val="20"/>
              </w:rPr>
              <w:t>Upoznati učenike škole s važnošću poznavanja osnova pravoslavne vjere kroz knjigu Svetog pisma za život Crkve; stjecanje specifičnih vještina izvan redovnog kurikuluma vezanih uz sadržaj Svetog pisma. Teme: Evanđelja Novog zavjeta - kako se tumači Biblija, zašto se tumači Biblija, život po Bibliji.</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Način i oblici rada</w:t>
            </w:r>
          </w:p>
        </w:tc>
        <w:tc>
          <w:tcPr>
            <w:tcW w:w="6900" w:type="dxa"/>
            <w:tcMar>
              <w:top w:w="60" w:type="dxa"/>
              <w:left w:w="100" w:type="dxa"/>
              <w:bottom w:w="60" w:type="dxa"/>
              <w:right w:w="100" w:type="dxa"/>
            </w:tcMar>
            <w:vAlign w:val="center"/>
          </w:tcPr>
          <w:p w:rsidR="002D69EF" w:rsidRDefault="002A5B45">
            <w:pPr>
              <w:keepNext/>
            </w:pPr>
            <w:r>
              <w:rPr>
                <w:sz w:val="20"/>
                <w:szCs w:val="20"/>
              </w:rPr>
              <w:t>Rad u grupama uz timski rad zajedničke analize sadržaja.</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Vrijeme i dinamika provedbe</w:t>
            </w:r>
          </w:p>
        </w:tc>
        <w:tc>
          <w:tcPr>
            <w:tcW w:w="6900" w:type="dxa"/>
            <w:tcMar>
              <w:top w:w="60" w:type="dxa"/>
              <w:left w:w="100" w:type="dxa"/>
              <w:bottom w:w="60" w:type="dxa"/>
              <w:right w:w="100" w:type="dxa"/>
            </w:tcMar>
            <w:vAlign w:val="center"/>
          </w:tcPr>
          <w:p w:rsidR="002D69EF" w:rsidRDefault="002A5B45">
            <w:pPr>
              <w:keepNext/>
            </w:pPr>
            <w:r>
              <w:rPr>
                <w:sz w:val="20"/>
                <w:szCs w:val="20"/>
              </w:rPr>
              <w:t>Tijekom slobodnih aktivnosti školske 2026./2027. godine.</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Mjesto provedbe</w:t>
            </w:r>
          </w:p>
        </w:tc>
        <w:tc>
          <w:tcPr>
            <w:tcW w:w="6900" w:type="dxa"/>
            <w:tcMar>
              <w:top w:w="60" w:type="dxa"/>
              <w:left w:w="100" w:type="dxa"/>
              <w:bottom w:w="60" w:type="dxa"/>
              <w:right w:w="100" w:type="dxa"/>
            </w:tcMar>
            <w:vAlign w:val="center"/>
          </w:tcPr>
          <w:p w:rsidR="002D69EF" w:rsidRDefault="002A5B45">
            <w:pPr>
              <w:keepNext/>
            </w:pPr>
            <w:r>
              <w:rPr>
                <w:sz w:val="20"/>
                <w:szCs w:val="20"/>
              </w:rPr>
              <w:t>Prostorije škole, kabinet 19.</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r>
              <w:rPr>
                <w:b/>
                <w:bCs/>
                <w:sz w:val="20"/>
                <w:szCs w:val="20"/>
              </w:rPr>
              <w:t>Način praćenja i vrednovanja</w:t>
            </w:r>
          </w:p>
        </w:tc>
        <w:tc>
          <w:tcPr>
            <w:tcW w:w="6900" w:type="dxa"/>
            <w:tcMar>
              <w:top w:w="60" w:type="dxa"/>
              <w:left w:w="100" w:type="dxa"/>
              <w:bottom w:w="60" w:type="dxa"/>
              <w:right w:w="100" w:type="dxa"/>
            </w:tcMar>
            <w:vAlign w:val="center"/>
          </w:tcPr>
          <w:p w:rsidR="002D69EF" w:rsidRDefault="002A5B45">
            <w:r>
              <w:rPr>
                <w:sz w:val="20"/>
                <w:szCs w:val="20"/>
              </w:rPr>
              <w:t xml:space="preserve">Vrednovanje kao učenje uz praćenje rezultata učenika kroz dnevnik zapažanja i izuzetnih rezultata. Planirana posjeta obližnjim parohijama radi upoznavanja eparhije s kvalitetom znanja i vještina učenika u analizi Svetog pisma. </w:t>
            </w:r>
          </w:p>
        </w:tc>
      </w:tr>
    </w:tbl>
    <w:p w:rsidR="002D69EF" w:rsidRDefault="002D69EF">
      <w:pPr>
        <w:spacing w:after="200"/>
      </w:pPr>
    </w:p>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900"/>
      </w:tblGrid>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lastRenderedPageBreak/>
              <w:t>Naziv aktivnosti</w:t>
            </w:r>
          </w:p>
        </w:tc>
        <w:tc>
          <w:tcPr>
            <w:tcW w:w="6900" w:type="dxa"/>
            <w:tcMar>
              <w:top w:w="60" w:type="dxa"/>
              <w:left w:w="100" w:type="dxa"/>
              <w:bottom w:w="60" w:type="dxa"/>
              <w:right w:w="100" w:type="dxa"/>
            </w:tcMar>
            <w:vAlign w:val="center"/>
          </w:tcPr>
          <w:p w:rsidR="002D69EF" w:rsidRDefault="002A5B45">
            <w:pPr>
              <w:keepNext/>
            </w:pPr>
            <w:r>
              <w:rPr>
                <w:b/>
                <w:bCs/>
                <w:sz w:val="20"/>
                <w:szCs w:val="20"/>
              </w:rPr>
              <w:t>Dizajniranje proizvoda pomoću računala</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Nositelj/i aktivnosti</w:t>
            </w:r>
          </w:p>
        </w:tc>
        <w:tc>
          <w:tcPr>
            <w:tcW w:w="6900" w:type="dxa"/>
            <w:tcMar>
              <w:top w:w="60" w:type="dxa"/>
              <w:left w:w="100" w:type="dxa"/>
              <w:bottom w:w="60" w:type="dxa"/>
              <w:right w:w="100" w:type="dxa"/>
            </w:tcMar>
            <w:vAlign w:val="center"/>
          </w:tcPr>
          <w:p w:rsidR="002D69EF" w:rsidRDefault="002A5B45">
            <w:pPr>
              <w:keepNext/>
            </w:pPr>
            <w:r>
              <w:rPr>
                <w:sz w:val="20"/>
                <w:szCs w:val="20"/>
              </w:rPr>
              <w:t>Nikola Mendeš</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Ciljevi i očekivani ishodi</w:t>
            </w:r>
          </w:p>
        </w:tc>
        <w:tc>
          <w:tcPr>
            <w:tcW w:w="6900" w:type="dxa"/>
            <w:tcMar>
              <w:top w:w="60" w:type="dxa"/>
              <w:left w:w="100" w:type="dxa"/>
              <w:bottom w:w="60" w:type="dxa"/>
              <w:right w:w="100" w:type="dxa"/>
            </w:tcMar>
            <w:vAlign w:val="center"/>
          </w:tcPr>
          <w:p w:rsidR="002D69EF" w:rsidRDefault="002A5B45">
            <w:pPr>
              <w:keepNext/>
            </w:pPr>
            <w:r>
              <w:rPr>
                <w:sz w:val="20"/>
                <w:szCs w:val="20"/>
              </w:rPr>
              <w:t>Omogućiti učeniku izradu određenog proizvoda od zamisli, preko dimenzioniranja i izrade crteža do izrade gotovog proizvoda 3D printanjem, primjenom programa SolidWorks.</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Način i oblici rada</w:t>
            </w:r>
          </w:p>
        </w:tc>
        <w:tc>
          <w:tcPr>
            <w:tcW w:w="6900" w:type="dxa"/>
            <w:tcMar>
              <w:top w:w="60" w:type="dxa"/>
              <w:left w:w="100" w:type="dxa"/>
              <w:bottom w:w="60" w:type="dxa"/>
              <w:right w:w="100" w:type="dxa"/>
            </w:tcMar>
            <w:vAlign w:val="center"/>
          </w:tcPr>
          <w:p w:rsidR="002D69EF" w:rsidRDefault="002A5B45">
            <w:pPr>
              <w:keepNext/>
            </w:pPr>
            <w:r>
              <w:rPr>
                <w:sz w:val="20"/>
                <w:szCs w:val="20"/>
              </w:rPr>
              <w:t>Praktičan rad u programu SolidWorks kroz cjeline raspoređene tijekom godine: uvod u sučelje i korisničke postavke, izrada 2D skica i osnovni alati (Sketch, Features), rad s ravninama crtanja, izrada pojedinačnih 3D modela, sastavljanje sklopova i proizvoda uz standardne elemente, analiza mehaničkih svojstava, opterećenja i gibanja u sklopu (simulacije), izrada tehničke dokumentacije - radionički i sastavni crteži generirani iz 3D modela.</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Vrijeme i dinamika provedbe</w:t>
            </w:r>
          </w:p>
        </w:tc>
        <w:tc>
          <w:tcPr>
            <w:tcW w:w="6900" w:type="dxa"/>
            <w:tcMar>
              <w:top w:w="60" w:type="dxa"/>
              <w:left w:w="100" w:type="dxa"/>
              <w:bottom w:w="60" w:type="dxa"/>
              <w:right w:w="100" w:type="dxa"/>
            </w:tcMar>
            <w:vAlign w:val="center"/>
          </w:tcPr>
          <w:p w:rsidR="002D69EF" w:rsidRDefault="002A5B45">
            <w:pPr>
              <w:keepNext/>
            </w:pPr>
            <w:r>
              <w:rPr>
                <w:sz w:val="20"/>
                <w:szCs w:val="20"/>
              </w:rPr>
              <w:t>Tijekom školske 2026./2027. godine, listopad-svibanj (ukupno oko 30 sati).</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r>
              <w:rPr>
                <w:b/>
                <w:bCs/>
                <w:sz w:val="20"/>
                <w:szCs w:val="20"/>
              </w:rPr>
              <w:t>Način praćenja i vrednovanja</w:t>
            </w:r>
          </w:p>
        </w:tc>
        <w:tc>
          <w:tcPr>
            <w:tcW w:w="6900" w:type="dxa"/>
            <w:tcMar>
              <w:top w:w="60" w:type="dxa"/>
              <w:left w:w="100" w:type="dxa"/>
              <w:bottom w:w="60" w:type="dxa"/>
              <w:right w:w="100" w:type="dxa"/>
            </w:tcMar>
            <w:vAlign w:val="center"/>
          </w:tcPr>
          <w:p w:rsidR="002D69EF" w:rsidRDefault="002A5B45">
            <w:r>
              <w:rPr>
                <w:sz w:val="20"/>
                <w:szCs w:val="20"/>
              </w:rPr>
              <w:t>Kontinuirano praćenje napretka učenika kroz izradu 3D modela, sklopova i tehničke dokumentacije; vrednovanje izrađenih modela i 3D ispisanih proizvoda, samovrednovanje i analiza urađenog u odnosu na plan; uspješni radovi predstavljaju se na Danu škole i natjecanjima.</w:t>
            </w:r>
          </w:p>
        </w:tc>
      </w:tr>
    </w:tbl>
    <w:p w:rsidR="002D69EF" w:rsidRDefault="002D69EF">
      <w:pPr>
        <w:spacing w:after="200"/>
      </w:pPr>
    </w:p>
    <w:p w:rsidR="007A4DA6" w:rsidRDefault="007A4DA6">
      <w:pPr>
        <w:spacing w:after="200"/>
      </w:pPr>
    </w:p>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900"/>
      </w:tblGrid>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Naziv aktivnosti</w:t>
            </w:r>
          </w:p>
        </w:tc>
        <w:tc>
          <w:tcPr>
            <w:tcW w:w="6900" w:type="dxa"/>
            <w:tcMar>
              <w:top w:w="60" w:type="dxa"/>
              <w:left w:w="100" w:type="dxa"/>
              <w:bottom w:w="60" w:type="dxa"/>
              <w:right w:w="100" w:type="dxa"/>
            </w:tcMar>
            <w:vAlign w:val="center"/>
          </w:tcPr>
          <w:p w:rsidR="002D69EF" w:rsidRDefault="002A5B45">
            <w:pPr>
              <w:keepNext/>
            </w:pPr>
            <w:r>
              <w:rPr>
                <w:b/>
                <w:bCs/>
                <w:sz w:val="20"/>
                <w:szCs w:val="20"/>
              </w:rPr>
              <w:t>Mikroupravljači</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Nositelj/i aktivnosti</w:t>
            </w:r>
          </w:p>
        </w:tc>
        <w:tc>
          <w:tcPr>
            <w:tcW w:w="6900" w:type="dxa"/>
            <w:tcMar>
              <w:top w:w="60" w:type="dxa"/>
              <w:left w:w="100" w:type="dxa"/>
              <w:bottom w:w="60" w:type="dxa"/>
              <w:right w:w="100" w:type="dxa"/>
            </w:tcMar>
            <w:vAlign w:val="center"/>
          </w:tcPr>
          <w:p w:rsidR="002D69EF" w:rsidRDefault="002A5B45">
            <w:pPr>
              <w:keepNext/>
            </w:pPr>
            <w:r>
              <w:rPr>
                <w:sz w:val="20"/>
                <w:szCs w:val="20"/>
              </w:rPr>
              <w:t>Nikola Stanojević, nastavnik elektro grupe predmeta</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Ciljevi i očekivani ishodi</w:t>
            </w:r>
          </w:p>
        </w:tc>
        <w:tc>
          <w:tcPr>
            <w:tcW w:w="6900" w:type="dxa"/>
            <w:tcMar>
              <w:top w:w="60" w:type="dxa"/>
              <w:left w:w="100" w:type="dxa"/>
              <w:bottom w:w="60" w:type="dxa"/>
              <w:right w:w="100" w:type="dxa"/>
            </w:tcMar>
            <w:vAlign w:val="center"/>
          </w:tcPr>
          <w:p w:rsidR="002D69EF" w:rsidRDefault="002A5B45">
            <w:pPr>
              <w:keepNext/>
            </w:pPr>
            <w:r>
              <w:rPr>
                <w:sz w:val="20"/>
                <w:szCs w:val="20"/>
              </w:rPr>
              <w:t>Kroz izradu vježbi učenik produbljuje i potkrepljuje teorijski dio naučenog gradiva. Namijenjeno učenicima koji su propustili uraditi pojedine laboratorijske vježbe na redovnoj nastavi (korisnici: učenici 3.2 TR i 4.2 TR razreda).</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Način i oblici rada</w:t>
            </w:r>
          </w:p>
        </w:tc>
        <w:tc>
          <w:tcPr>
            <w:tcW w:w="6900" w:type="dxa"/>
            <w:tcMar>
              <w:top w:w="60" w:type="dxa"/>
              <w:left w:w="100" w:type="dxa"/>
              <w:bottom w:w="60" w:type="dxa"/>
              <w:right w:w="100" w:type="dxa"/>
            </w:tcMar>
            <w:vAlign w:val="center"/>
          </w:tcPr>
          <w:p w:rsidR="002D69EF" w:rsidRDefault="002A5B45">
            <w:pPr>
              <w:keepNext/>
            </w:pPr>
            <w:r>
              <w:rPr>
                <w:sz w:val="20"/>
                <w:szCs w:val="20"/>
              </w:rPr>
              <w:t>Metoda rada: vježbe; oblik rada: grupni i individualni rad.</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Vrijeme i dinamika provedbe</w:t>
            </w:r>
          </w:p>
        </w:tc>
        <w:tc>
          <w:tcPr>
            <w:tcW w:w="6900" w:type="dxa"/>
            <w:tcMar>
              <w:top w:w="60" w:type="dxa"/>
              <w:left w:w="100" w:type="dxa"/>
              <w:bottom w:w="60" w:type="dxa"/>
              <w:right w:w="100" w:type="dxa"/>
            </w:tcMar>
            <w:vAlign w:val="center"/>
          </w:tcPr>
          <w:p w:rsidR="002D69EF" w:rsidRDefault="002A5B45">
            <w:pPr>
              <w:keepNext/>
            </w:pPr>
            <w:r>
              <w:rPr>
                <w:sz w:val="20"/>
                <w:szCs w:val="20"/>
              </w:rPr>
              <w:t>Za vrijeme provođenja slobodnih aktivnosti u školi, svaki drugi tjedan po dva sata.</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r>
              <w:rPr>
                <w:b/>
                <w:bCs/>
                <w:sz w:val="20"/>
                <w:szCs w:val="20"/>
              </w:rPr>
              <w:t>Način praćenja i vrednovanja</w:t>
            </w:r>
          </w:p>
        </w:tc>
        <w:tc>
          <w:tcPr>
            <w:tcW w:w="6900" w:type="dxa"/>
            <w:tcMar>
              <w:top w:w="60" w:type="dxa"/>
              <w:left w:w="100" w:type="dxa"/>
              <w:bottom w:w="60" w:type="dxa"/>
              <w:right w:w="100" w:type="dxa"/>
            </w:tcMar>
            <w:vAlign w:val="center"/>
          </w:tcPr>
          <w:p w:rsidR="002D69EF" w:rsidRDefault="002A5B45">
            <w:r>
              <w:rPr>
                <w:sz w:val="20"/>
                <w:szCs w:val="20"/>
              </w:rPr>
              <w:t>Samovrednovanje - analiza što se željelo naučiti i što se postiglo; poticanje uspješnosti, poseban uspjeh nagrađuje se pohvalom. Bez troškova - sve potrebno već postoji u kabinetu.</w:t>
            </w:r>
          </w:p>
        </w:tc>
      </w:tr>
    </w:tbl>
    <w:p w:rsidR="002D69EF" w:rsidRDefault="002D69EF">
      <w:pPr>
        <w:spacing w:after="200"/>
      </w:pPr>
    </w:p>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900"/>
      </w:tblGrid>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Naziv aktivnosti</w:t>
            </w:r>
          </w:p>
        </w:tc>
        <w:tc>
          <w:tcPr>
            <w:tcW w:w="6900" w:type="dxa"/>
            <w:tcMar>
              <w:top w:w="60" w:type="dxa"/>
              <w:left w:w="100" w:type="dxa"/>
              <w:bottom w:w="60" w:type="dxa"/>
              <w:right w:w="100" w:type="dxa"/>
            </w:tcMar>
            <w:vAlign w:val="center"/>
          </w:tcPr>
          <w:p w:rsidR="002D69EF" w:rsidRDefault="002A5B45">
            <w:pPr>
              <w:keepNext/>
            </w:pPr>
            <w:r>
              <w:rPr>
                <w:b/>
                <w:bCs/>
                <w:sz w:val="20"/>
                <w:szCs w:val="20"/>
              </w:rPr>
              <w:t>CNC glodanje i univerzalno tokarenje</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Nositelj/i aktivnosti</w:t>
            </w:r>
          </w:p>
        </w:tc>
        <w:tc>
          <w:tcPr>
            <w:tcW w:w="6900" w:type="dxa"/>
            <w:tcMar>
              <w:top w:w="60" w:type="dxa"/>
              <w:left w:w="100" w:type="dxa"/>
              <w:bottom w:w="60" w:type="dxa"/>
              <w:right w:w="100" w:type="dxa"/>
            </w:tcMar>
            <w:vAlign w:val="center"/>
          </w:tcPr>
          <w:p w:rsidR="002D69EF" w:rsidRDefault="002A5B45">
            <w:pPr>
              <w:keepNext/>
            </w:pPr>
            <w:r>
              <w:rPr>
                <w:sz w:val="20"/>
                <w:szCs w:val="20"/>
              </w:rPr>
              <w:t>Jovan Vojnović, prof.</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Ciljevi i očekivani ishodi</w:t>
            </w:r>
          </w:p>
        </w:tc>
        <w:tc>
          <w:tcPr>
            <w:tcW w:w="6900" w:type="dxa"/>
            <w:tcMar>
              <w:top w:w="60" w:type="dxa"/>
              <w:left w:w="100" w:type="dxa"/>
              <w:bottom w:w="60" w:type="dxa"/>
              <w:right w:w="100" w:type="dxa"/>
            </w:tcMar>
            <w:vAlign w:val="center"/>
          </w:tcPr>
          <w:p w:rsidR="002D69EF" w:rsidRDefault="002A5B45">
            <w:pPr>
              <w:keepNext/>
            </w:pPr>
            <w:r>
              <w:rPr>
                <w:sz w:val="20"/>
                <w:szCs w:val="20"/>
              </w:rPr>
              <w:t>Proširiti znanje i steći praktičan uvid u tehnologiju obrade materijala odvajanjem čestica; kroz tokarenje steći dojam o nezamjenjivosti ovog postupka u proizvodnji, preciznosti, urednosti, zaštiti na radu i tehnikama preciznih mjerenja te svojstvima materijala. Rad na CNC glodalici osnova je za usporedbu prednosti i nedostataka CNC tehnologije u odnosu na univerzalne (klasične) strojeve. Namijenjeno učenicima koji pokazuju sklonost tehničkom stvaralaštvu.</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Način i oblici rada</w:t>
            </w:r>
          </w:p>
        </w:tc>
        <w:tc>
          <w:tcPr>
            <w:tcW w:w="6900" w:type="dxa"/>
            <w:tcMar>
              <w:top w:w="60" w:type="dxa"/>
              <w:left w:w="100" w:type="dxa"/>
              <w:bottom w:w="60" w:type="dxa"/>
              <w:right w:w="100" w:type="dxa"/>
            </w:tcMar>
            <w:vAlign w:val="center"/>
          </w:tcPr>
          <w:p w:rsidR="002D69EF" w:rsidRDefault="002A5B45">
            <w:pPr>
              <w:keepNext/>
            </w:pPr>
            <w:r>
              <w:rPr>
                <w:sz w:val="20"/>
                <w:szCs w:val="20"/>
              </w:rPr>
              <w:t>Grupni i samostalni rad; metoda praktičnih radova i demonstracija.</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Vrijeme i dinamika provedbe</w:t>
            </w:r>
          </w:p>
        </w:tc>
        <w:tc>
          <w:tcPr>
            <w:tcW w:w="6900" w:type="dxa"/>
            <w:tcMar>
              <w:top w:w="60" w:type="dxa"/>
              <w:left w:w="100" w:type="dxa"/>
              <w:bottom w:w="60" w:type="dxa"/>
              <w:right w:w="100" w:type="dxa"/>
            </w:tcMar>
            <w:vAlign w:val="center"/>
          </w:tcPr>
          <w:p w:rsidR="002D69EF" w:rsidRDefault="002A5B45">
            <w:pPr>
              <w:keepNext/>
            </w:pPr>
            <w:r>
              <w:rPr>
                <w:sz w:val="20"/>
                <w:szCs w:val="20"/>
              </w:rPr>
              <w:t>Tijekom godine.</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r>
              <w:rPr>
                <w:b/>
                <w:bCs/>
                <w:sz w:val="20"/>
                <w:szCs w:val="20"/>
              </w:rPr>
              <w:t>Način praćenja i vrednovanja</w:t>
            </w:r>
          </w:p>
        </w:tc>
        <w:tc>
          <w:tcPr>
            <w:tcW w:w="6900" w:type="dxa"/>
            <w:tcMar>
              <w:top w:w="60" w:type="dxa"/>
              <w:left w:w="100" w:type="dxa"/>
              <w:bottom w:w="60" w:type="dxa"/>
              <w:right w:w="100" w:type="dxa"/>
            </w:tcMar>
            <w:vAlign w:val="center"/>
          </w:tcPr>
          <w:p w:rsidR="002D69EF" w:rsidRDefault="002A5B45">
            <w:r>
              <w:rPr>
                <w:sz w:val="20"/>
                <w:szCs w:val="20"/>
              </w:rPr>
              <w:t>Redovito praćenje učenika u pregledu rada izvannastavnih aktivnosti te komunikacija s učenicima, ocjene ili bilješke usmenim putem kroz razgovor te samostalnim radom. Potrošni materijal osigurava nastavnik.</w:t>
            </w:r>
          </w:p>
        </w:tc>
      </w:tr>
    </w:tbl>
    <w:p w:rsidR="002D69EF" w:rsidRDefault="002D69EF">
      <w:pPr>
        <w:spacing w:after="200"/>
      </w:pPr>
    </w:p>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900"/>
      </w:tblGrid>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lastRenderedPageBreak/>
              <w:t>Naziv aktivnosti</w:t>
            </w:r>
          </w:p>
        </w:tc>
        <w:tc>
          <w:tcPr>
            <w:tcW w:w="6900" w:type="dxa"/>
            <w:tcMar>
              <w:top w:w="60" w:type="dxa"/>
              <w:left w:w="100" w:type="dxa"/>
              <w:bottom w:w="60" w:type="dxa"/>
              <w:right w:w="100" w:type="dxa"/>
            </w:tcMar>
            <w:vAlign w:val="center"/>
          </w:tcPr>
          <w:p w:rsidR="002D69EF" w:rsidRDefault="002A5B45">
            <w:pPr>
              <w:keepNext/>
            </w:pPr>
            <w:r>
              <w:rPr>
                <w:b/>
                <w:bCs/>
                <w:sz w:val="20"/>
                <w:szCs w:val="20"/>
              </w:rPr>
              <w:t>Tehnika i znanost kroz povijest</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Nositelj/i aktivnosti</w:t>
            </w:r>
          </w:p>
        </w:tc>
        <w:tc>
          <w:tcPr>
            <w:tcW w:w="6900" w:type="dxa"/>
            <w:tcMar>
              <w:top w:w="60" w:type="dxa"/>
              <w:left w:w="100" w:type="dxa"/>
              <w:bottom w:w="60" w:type="dxa"/>
              <w:right w:w="100" w:type="dxa"/>
            </w:tcMar>
            <w:vAlign w:val="center"/>
          </w:tcPr>
          <w:p w:rsidR="002D69EF" w:rsidRDefault="002A5B45">
            <w:pPr>
              <w:keepNext/>
            </w:pPr>
            <w:r>
              <w:rPr>
                <w:sz w:val="20"/>
                <w:szCs w:val="20"/>
              </w:rPr>
              <w:t>Jelena Vukosavljević, prof. povijesti i filozofije</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Ciljevi i očekivani ishodi</w:t>
            </w:r>
          </w:p>
        </w:tc>
        <w:tc>
          <w:tcPr>
            <w:tcW w:w="6900" w:type="dxa"/>
            <w:tcMar>
              <w:top w:w="60" w:type="dxa"/>
              <w:left w:w="100" w:type="dxa"/>
              <w:bottom w:w="60" w:type="dxa"/>
              <w:right w:w="100" w:type="dxa"/>
            </w:tcMar>
            <w:vAlign w:val="center"/>
          </w:tcPr>
          <w:p w:rsidR="002D69EF" w:rsidRDefault="002A5B45">
            <w:pPr>
              <w:keepNext/>
            </w:pPr>
            <w:r>
              <w:rPr>
                <w:sz w:val="20"/>
                <w:szCs w:val="20"/>
              </w:rPr>
              <w:t>Stjecanje temeljnih znanja o povijesnom razvoju tehnike i znanosti te vrednovanje značenja tehnoloških dostignuća za svakodnevni život ljudi u Hrvatskoj, Europi i svijetu; razvijanje kritičkog promišljanja učenika te kompetencija na području informacijsko-komunikacijskih tehnologija kroz uporabu digitalnih alata, uz poticanje aktivnog i odgovornog sudjelovanja u nastavnom procesu. Ishodi učenja usklađeni s međupredmetnim temama (OSR, UKU): razvoj osobnih potencijala, suradničko učenje i rad u timu, kritičko mišljenje i vrednovanje ideja, praćenje učinkovitosti vlastitog učenja, samovrednovanje i planiranje budućeg učenja, uspješna komunikacija i suradnja. Namijenjeno učenicima razrednih odjela 1.b TR/TUS, 1.2 AE, 1.a TESEE, 1.1 TESEE.</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Način i oblici rada</w:t>
            </w:r>
          </w:p>
        </w:tc>
        <w:tc>
          <w:tcPr>
            <w:tcW w:w="6900" w:type="dxa"/>
            <w:tcMar>
              <w:top w:w="60" w:type="dxa"/>
              <w:left w:w="100" w:type="dxa"/>
              <w:bottom w:w="60" w:type="dxa"/>
              <w:right w:w="100" w:type="dxa"/>
            </w:tcMar>
            <w:vAlign w:val="center"/>
          </w:tcPr>
          <w:p w:rsidR="002D69EF" w:rsidRDefault="002A5B45">
            <w:pPr>
              <w:keepNext/>
            </w:pPr>
            <w:r>
              <w:rPr>
                <w:sz w:val="20"/>
                <w:szCs w:val="20"/>
              </w:rPr>
              <w:t>Predavanja, radionice, istraživački rad, terenski rad (prema mogućnostima); grupni, individualni rad i rad u paru.</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Vrijeme i dinamika provedbe</w:t>
            </w:r>
          </w:p>
        </w:tc>
        <w:tc>
          <w:tcPr>
            <w:tcW w:w="6900" w:type="dxa"/>
            <w:tcMar>
              <w:top w:w="60" w:type="dxa"/>
              <w:left w:w="100" w:type="dxa"/>
              <w:bottom w:w="60" w:type="dxa"/>
              <w:right w:w="100" w:type="dxa"/>
            </w:tcMar>
            <w:vAlign w:val="center"/>
          </w:tcPr>
          <w:p w:rsidR="002D69EF" w:rsidRDefault="002A5B45">
            <w:pPr>
              <w:keepNext/>
            </w:pPr>
            <w:r>
              <w:rPr>
                <w:sz w:val="20"/>
                <w:szCs w:val="20"/>
              </w:rPr>
              <w:t>Tijekom školske 2026./2027. godine.</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r>
              <w:rPr>
                <w:b/>
                <w:bCs/>
                <w:sz w:val="20"/>
                <w:szCs w:val="20"/>
              </w:rPr>
              <w:t>Način praćenja i vrednovanja</w:t>
            </w:r>
          </w:p>
        </w:tc>
        <w:tc>
          <w:tcPr>
            <w:tcW w:w="6900" w:type="dxa"/>
            <w:tcMar>
              <w:top w:w="60" w:type="dxa"/>
              <w:left w:w="100" w:type="dxa"/>
              <w:bottom w:w="60" w:type="dxa"/>
              <w:right w:w="100" w:type="dxa"/>
            </w:tcMar>
            <w:vAlign w:val="center"/>
          </w:tcPr>
          <w:p w:rsidR="002D69EF" w:rsidRDefault="002A5B45">
            <w:r>
              <w:rPr>
                <w:sz w:val="20"/>
                <w:szCs w:val="20"/>
              </w:rPr>
              <w:t>Sumativno i formativno vrednovanje rada. Troškovnik: printanje radnih materijala za učenike, prijevoz učenika za terensku nastavu.</w:t>
            </w:r>
          </w:p>
        </w:tc>
      </w:tr>
    </w:tbl>
    <w:p w:rsidR="002D69EF" w:rsidRDefault="002D69EF">
      <w:pPr>
        <w:spacing w:after="200"/>
      </w:pPr>
    </w:p>
    <w:p w:rsidR="007A4DA6" w:rsidRDefault="007A4DA6">
      <w:pPr>
        <w:spacing w:after="200"/>
      </w:pPr>
    </w:p>
    <w:p w:rsidR="007A4DA6" w:rsidRDefault="007A4DA6">
      <w:pPr>
        <w:spacing w:after="200"/>
      </w:pPr>
    </w:p>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900"/>
      </w:tblGrid>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Naziv aktivnosti</w:t>
            </w:r>
          </w:p>
        </w:tc>
        <w:tc>
          <w:tcPr>
            <w:tcW w:w="6900" w:type="dxa"/>
            <w:tcMar>
              <w:top w:w="60" w:type="dxa"/>
              <w:left w:w="100" w:type="dxa"/>
              <w:bottom w:w="60" w:type="dxa"/>
              <w:right w:w="100" w:type="dxa"/>
            </w:tcMar>
            <w:vAlign w:val="center"/>
          </w:tcPr>
          <w:p w:rsidR="002D69EF" w:rsidRDefault="002A5B45">
            <w:pPr>
              <w:keepNext/>
            </w:pPr>
            <w:r>
              <w:rPr>
                <w:b/>
                <w:bCs/>
                <w:sz w:val="20"/>
                <w:szCs w:val="20"/>
              </w:rPr>
              <w:t>Dopunska nastava iz matematike za 4. razred</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Nositelj/i aktivnosti</w:t>
            </w:r>
          </w:p>
        </w:tc>
        <w:tc>
          <w:tcPr>
            <w:tcW w:w="6900" w:type="dxa"/>
            <w:tcMar>
              <w:top w:w="60" w:type="dxa"/>
              <w:left w:w="100" w:type="dxa"/>
              <w:bottom w:w="60" w:type="dxa"/>
              <w:right w:w="100" w:type="dxa"/>
            </w:tcMar>
            <w:vAlign w:val="center"/>
          </w:tcPr>
          <w:p w:rsidR="002D69EF" w:rsidRDefault="002A5B45">
            <w:pPr>
              <w:keepNext/>
            </w:pPr>
            <w:r>
              <w:rPr>
                <w:sz w:val="20"/>
                <w:szCs w:val="20"/>
              </w:rPr>
              <w:t>Aleksandra Velić, prof.</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Ciljevi i očekivani ishodi</w:t>
            </w:r>
          </w:p>
        </w:tc>
        <w:tc>
          <w:tcPr>
            <w:tcW w:w="6900" w:type="dxa"/>
            <w:tcMar>
              <w:top w:w="60" w:type="dxa"/>
              <w:left w:w="100" w:type="dxa"/>
              <w:bottom w:w="60" w:type="dxa"/>
              <w:right w:w="100" w:type="dxa"/>
            </w:tcMar>
            <w:vAlign w:val="center"/>
          </w:tcPr>
          <w:p w:rsidR="002D69EF" w:rsidRDefault="002A5B45">
            <w:pPr>
              <w:keepNext/>
            </w:pPr>
            <w:r>
              <w:rPr>
                <w:sz w:val="20"/>
                <w:szCs w:val="20"/>
              </w:rPr>
              <w:t>Poticati razvoj radnih navika, omogućiti svakom učeniku maksimalan razvoj njegovih sposobnosti, vještina i svijesti o važnosti učenja. Namijenjeno učenicima 4. razreda koji teže prate redovnu nastavu (razredni odjeli 4.a ET i 4.b TR).</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Način i oblici rada</w:t>
            </w:r>
          </w:p>
        </w:tc>
        <w:tc>
          <w:tcPr>
            <w:tcW w:w="6900" w:type="dxa"/>
            <w:tcMar>
              <w:top w:w="60" w:type="dxa"/>
              <w:left w:w="100" w:type="dxa"/>
              <w:bottom w:w="60" w:type="dxa"/>
              <w:right w:w="100" w:type="dxa"/>
            </w:tcMar>
            <w:vAlign w:val="center"/>
          </w:tcPr>
          <w:p w:rsidR="002D69EF" w:rsidRDefault="002A5B45">
            <w:pPr>
              <w:keepNext/>
            </w:pPr>
            <w:r>
              <w:rPr>
                <w:sz w:val="20"/>
                <w:szCs w:val="20"/>
              </w:rPr>
              <w:t>Aktivnosti se provode izvan nastave u prostoru škole; individualnim pristupom pomoći učenicima u savladavanju redovnog gradiva. Sadržaji: skupovi brojeva, skup kompleksnih brojeva, nizovi, funkcije, derivacija funkcije, vjerojatnosni prostor.</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Vrijeme i dinamika provedbe</w:t>
            </w:r>
          </w:p>
        </w:tc>
        <w:tc>
          <w:tcPr>
            <w:tcW w:w="6900" w:type="dxa"/>
            <w:tcMar>
              <w:top w:w="60" w:type="dxa"/>
              <w:left w:w="100" w:type="dxa"/>
              <w:bottom w:w="60" w:type="dxa"/>
              <w:right w:w="100" w:type="dxa"/>
            </w:tcMar>
            <w:vAlign w:val="center"/>
          </w:tcPr>
          <w:p w:rsidR="002D69EF" w:rsidRDefault="002A5B45">
            <w:pPr>
              <w:keepNext/>
            </w:pPr>
            <w:r>
              <w:rPr>
                <w:sz w:val="20"/>
                <w:szCs w:val="20"/>
              </w:rPr>
              <w:t>Tijekom cijele školske 2026./2027. godine; sastanak svaki drugi tjedan (1 školski sat), po potrebi i češće; planirano 15 sati godišnje.</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r>
              <w:rPr>
                <w:b/>
                <w:bCs/>
                <w:sz w:val="20"/>
                <w:szCs w:val="20"/>
              </w:rPr>
              <w:t>Način praćenja i vrednovanja</w:t>
            </w:r>
          </w:p>
        </w:tc>
        <w:tc>
          <w:tcPr>
            <w:tcW w:w="6900" w:type="dxa"/>
            <w:tcMar>
              <w:top w:w="60" w:type="dxa"/>
              <w:left w:w="100" w:type="dxa"/>
              <w:bottom w:w="60" w:type="dxa"/>
              <w:right w:w="100" w:type="dxa"/>
            </w:tcMar>
            <w:vAlign w:val="center"/>
          </w:tcPr>
          <w:p w:rsidR="002D69EF" w:rsidRDefault="002A5B45">
            <w:r>
              <w:rPr>
                <w:sz w:val="20"/>
                <w:szCs w:val="20"/>
              </w:rPr>
              <w:t xml:space="preserve">Analiza (što smo postigli, što smo željeli postići, što nismo postigli); pohvala i nagrađivanje uspjeha (ocjenom). </w:t>
            </w:r>
          </w:p>
        </w:tc>
      </w:tr>
    </w:tbl>
    <w:p w:rsidR="002D69EF" w:rsidRDefault="002D69EF">
      <w:pPr>
        <w:spacing w:after="200"/>
      </w:pPr>
    </w:p>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900"/>
      </w:tblGrid>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Naziv aktivnosti</w:t>
            </w:r>
          </w:p>
        </w:tc>
        <w:tc>
          <w:tcPr>
            <w:tcW w:w="6900" w:type="dxa"/>
            <w:tcMar>
              <w:top w:w="60" w:type="dxa"/>
              <w:left w:w="100" w:type="dxa"/>
              <w:bottom w:w="60" w:type="dxa"/>
              <w:right w:w="100" w:type="dxa"/>
            </w:tcMar>
            <w:vAlign w:val="center"/>
          </w:tcPr>
          <w:p w:rsidR="002D69EF" w:rsidRDefault="002A5B45">
            <w:pPr>
              <w:keepNext/>
            </w:pPr>
            <w:r>
              <w:rPr>
                <w:b/>
                <w:bCs/>
                <w:sz w:val="20"/>
                <w:szCs w:val="20"/>
              </w:rPr>
              <w:t>Dopunska nastava iz modula Osnove strojarstva (za trogodišnje razrede)</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Nositelj/i aktivnosti</w:t>
            </w:r>
          </w:p>
        </w:tc>
        <w:tc>
          <w:tcPr>
            <w:tcW w:w="6900" w:type="dxa"/>
            <w:tcMar>
              <w:top w:w="60" w:type="dxa"/>
              <w:left w:w="100" w:type="dxa"/>
              <w:bottom w:w="60" w:type="dxa"/>
              <w:right w:w="100" w:type="dxa"/>
            </w:tcMar>
            <w:vAlign w:val="center"/>
          </w:tcPr>
          <w:p w:rsidR="002D69EF" w:rsidRDefault="002A5B45">
            <w:pPr>
              <w:keepNext/>
            </w:pPr>
            <w:r>
              <w:rPr>
                <w:sz w:val="20"/>
                <w:szCs w:val="20"/>
              </w:rPr>
              <w:t>Bernardo Martić, mag. ing. mech.</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Ciljevi i očekivani ishodi</w:t>
            </w:r>
          </w:p>
        </w:tc>
        <w:tc>
          <w:tcPr>
            <w:tcW w:w="6900" w:type="dxa"/>
            <w:tcMar>
              <w:top w:w="60" w:type="dxa"/>
              <w:left w:w="100" w:type="dxa"/>
              <w:bottom w:w="60" w:type="dxa"/>
              <w:right w:w="100" w:type="dxa"/>
            </w:tcMar>
            <w:vAlign w:val="center"/>
          </w:tcPr>
          <w:p w:rsidR="002D69EF" w:rsidRDefault="002A5B45">
            <w:pPr>
              <w:keepNext/>
            </w:pPr>
            <w:r>
              <w:rPr>
                <w:sz w:val="20"/>
                <w:szCs w:val="20"/>
              </w:rPr>
              <w:t>Poticati razvoj radnih navika, omogućiti svakom učeniku maksimalan razvoj njegovih sposobnosti, vještina i svijesti o važnosti učenja; naučiti slabije učenike savladati teorijske probleme te riješiti jednostavnije zadatke iz prakse. Sadržaj: tehnički materijali, tehnologije obrade materijala.</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Način i oblici rada</w:t>
            </w:r>
          </w:p>
        </w:tc>
        <w:tc>
          <w:tcPr>
            <w:tcW w:w="6900" w:type="dxa"/>
            <w:tcMar>
              <w:top w:w="60" w:type="dxa"/>
              <w:left w:w="100" w:type="dxa"/>
              <w:bottom w:w="60" w:type="dxa"/>
              <w:right w:w="100" w:type="dxa"/>
            </w:tcMar>
            <w:vAlign w:val="center"/>
          </w:tcPr>
          <w:p w:rsidR="002D69EF" w:rsidRDefault="002A5B45">
            <w:pPr>
              <w:keepNext/>
            </w:pPr>
            <w:r>
              <w:rPr>
                <w:sz w:val="20"/>
                <w:szCs w:val="20"/>
              </w:rPr>
              <w:t>Aktivnosti se provode izvan nastave u prostoru škole; individualnim pristupom pomoći učenicima u savladavanju redovnog gradiva.</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Vrijeme i dinamika provedbe</w:t>
            </w:r>
          </w:p>
        </w:tc>
        <w:tc>
          <w:tcPr>
            <w:tcW w:w="6900" w:type="dxa"/>
            <w:tcMar>
              <w:top w:w="60" w:type="dxa"/>
              <w:left w:w="100" w:type="dxa"/>
              <w:bottom w:w="60" w:type="dxa"/>
              <w:right w:w="100" w:type="dxa"/>
            </w:tcMar>
            <w:vAlign w:val="center"/>
          </w:tcPr>
          <w:p w:rsidR="002D69EF" w:rsidRDefault="002A5B45">
            <w:pPr>
              <w:keepNext/>
            </w:pPr>
            <w:r>
              <w:rPr>
                <w:sz w:val="20"/>
                <w:szCs w:val="20"/>
              </w:rPr>
              <w:t>Tijekom cijele školske 2026./2027. godine; sastanak svaki drugi tjedan (1 školski sat), po potrebi i češće; planirano 15 sati godišnje.</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r>
              <w:rPr>
                <w:b/>
                <w:bCs/>
                <w:sz w:val="20"/>
                <w:szCs w:val="20"/>
              </w:rPr>
              <w:t>Način praćenja i vrednovanja</w:t>
            </w:r>
          </w:p>
        </w:tc>
        <w:tc>
          <w:tcPr>
            <w:tcW w:w="6900" w:type="dxa"/>
            <w:tcMar>
              <w:top w:w="60" w:type="dxa"/>
              <w:left w:w="100" w:type="dxa"/>
              <w:bottom w:w="60" w:type="dxa"/>
              <w:right w:w="100" w:type="dxa"/>
            </w:tcMar>
            <w:vAlign w:val="center"/>
          </w:tcPr>
          <w:p w:rsidR="002D69EF" w:rsidRDefault="002A5B45">
            <w:r>
              <w:rPr>
                <w:sz w:val="20"/>
                <w:szCs w:val="20"/>
              </w:rPr>
              <w:t xml:space="preserve">Analiza (što smo postigli, što smo željeli postići, što nismo postigli); pohvala i nagrađivanje uspjeha (ocjenom). </w:t>
            </w:r>
          </w:p>
        </w:tc>
      </w:tr>
    </w:tbl>
    <w:p w:rsidR="002D69EF" w:rsidRDefault="002D69EF">
      <w:pPr>
        <w:spacing w:after="200"/>
      </w:pPr>
    </w:p>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900"/>
      </w:tblGrid>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Naziv aktivnosti</w:t>
            </w:r>
          </w:p>
        </w:tc>
        <w:tc>
          <w:tcPr>
            <w:tcW w:w="6900" w:type="dxa"/>
            <w:tcMar>
              <w:top w:w="60" w:type="dxa"/>
              <w:left w:w="100" w:type="dxa"/>
              <w:bottom w:w="60" w:type="dxa"/>
              <w:right w:w="100" w:type="dxa"/>
            </w:tcMar>
            <w:vAlign w:val="center"/>
          </w:tcPr>
          <w:p w:rsidR="002D69EF" w:rsidRDefault="002A5B45">
            <w:pPr>
              <w:keepNext/>
            </w:pPr>
            <w:r>
              <w:rPr>
                <w:b/>
                <w:bCs/>
                <w:sz w:val="20"/>
                <w:szCs w:val="20"/>
              </w:rPr>
              <w:t>Elementi strojeva (dopunska i dodatna nastava)</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Nositelj/i aktivnosti</w:t>
            </w:r>
          </w:p>
        </w:tc>
        <w:tc>
          <w:tcPr>
            <w:tcW w:w="6900" w:type="dxa"/>
            <w:tcMar>
              <w:top w:w="60" w:type="dxa"/>
              <w:left w:w="100" w:type="dxa"/>
              <w:bottom w:w="60" w:type="dxa"/>
              <w:right w:w="100" w:type="dxa"/>
            </w:tcMar>
            <w:vAlign w:val="center"/>
          </w:tcPr>
          <w:p w:rsidR="002D69EF" w:rsidRDefault="002A5B45">
            <w:pPr>
              <w:keepNext/>
            </w:pPr>
            <w:r>
              <w:rPr>
                <w:sz w:val="20"/>
                <w:szCs w:val="20"/>
              </w:rPr>
              <w:t>Dario Kuterovac, prof.</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Ciljevi i očekivani ishodi</w:t>
            </w:r>
          </w:p>
        </w:tc>
        <w:tc>
          <w:tcPr>
            <w:tcW w:w="6900" w:type="dxa"/>
            <w:tcMar>
              <w:top w:w="60" w:type="dxa"/>
              <w:left w:w="100" w:type="dxa"/>
              <w:bottom w:w="60" w:type="dxa"/>
              <w:right w:w="100" w:type="dxa"/>
            </w:tcMar>
            <w:vAlign w:val="center"/>
          </w:tcPr>
          <w:p w:rsidR="002D69EF" w:rsidRDefault="002A5B45">
            <w:pPr>
              <w:keepNext/>
            </w:pPr>
            <w:r>
              <w:rPr>
                <w:sz w:val="20"/>
                <w:szCs w:val="20"/>
              </w:rPr>
              <w:t>Nadopuniti i proširiti znanja stečena u redovnom nastavnom programu, poticati usvajanje radnih navika kroz praktične zadatke, razvijati interes učenika za tehnička zanimanja te pružiti dodatnu priliku učenicima sa slabijim znanjem u savladavanju nastavnog gradiva. Namijenjeno učenicima sklonima tehničkom stvaralaštvu i praktičnom radu, kao i onima kojima je potreban dodatni rad.</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Način i oblici rada</w:t>
            </w:r>
          </w:p>
        </w:tc>
        <w:tc>
          <w:tcPr>
            <w:tcW w:w="6900" w:type="dxa"/>
            <w:tcMar>
              <w:top w:w="60" w:type="dxa"/>
              <w:left w:w="100" w:type="dxa"/>
              <w:bottom w:w="60" w:type="dxa"/>
              <w:right w:w="100" w:type="dxa"/>
            </w:tcMar>
            <w:vAlign w:val="center"/>
          </w:tcPr>
          <w:p w:rsidR="002D69EF" w:rsidRDefault="002A5B45">
            <w:pPr>
              <w:keepNext/>
            </w:pPr>
            <w:r>
              <w:rPr>
                <w:sz w:val="20"/>
                <w:szCs w:val="20"/>
              </w:rPr>
              <w:t>Grupni i samostalni rad.</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Vrijeme i dinamika provedbe</w:t>
            </w:r>
          </w:p>
        </w:tc>
        <w:tc>
          <w:tcPr>
            <w:tcW w:w="6900" w:type="dxa"/>
            <w:tcMar>
              <w:top w:w="60" w:type="dxa"/>
              <w:left w:w="100" w:type="dxa"/>
              <w:bottom w:w="60" w:type="dxa"/>
              <w:right w:w="100" w:type="dxa"/>
            </w:tcMar>
            <w:vAlign w:val="center"/>
          </w:tcPr>
          <w:p w:rsidR="002D69EF" w:rsidRDefault="002A5B45">
            <w:pPr>
              <w:keepNext/>
            </w:pPr>
            <w:r>
              <w:rPr>
                <w:sz w:val="20"/>
                <w:szCs w:val="20"/>
              </w:rPr>
              <w:t>1 školski sat tjedno, tijekom školske 2026./2027. godine.</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r>
              <w:rPr>
                <w:b/>
                <w:bCs/>
                <w:sz w:val="20"/>
                <w:szCs w:val="20"/>
              </w:rPr>
              <w:t>Način praćenja i vrednovanja</w:t>
            </w:r>
          </w:p>
        </w:tc>
        <w:tc>
          <w:tcPr>
            <w:tcW w:w="6900" w:type="dxa"/>
            <w:tcMar>
              <w:top w:w="60" w:type="dxa"/>
              <w:left w:w="100" w:type="dxa"/>
              <w:bottom w:w="60" w:type="dxa"/>
              <w:right w:w="100" w:type="dxa"/>
            </w:tcMar>
            <w:vAlign w:val="center"/>
          </w:tcPr>
          <w:p w:rsidR="002D69EF" w:rsidRDefault="002A5B45">
            <w:r>
              <w:rPr>
                <w:sz w:val="20"/>
                <w:szCs w:val="20"/>
              </w:rPr>
              <w:t>Redovan uvid u rad učenika u okviru izvannastavnih aktivnosti, putem komunikacije i razgovora, evidentiranjem bilježaka ili ocjena te praćenjem samostalnog rada.</w:t>
            </w:r>
          </w:p>
        </w:tc>
      </w:tr>
    </w:tbl>
    <w:p w:rsidR="002D69EF" w:rsidRDefault="002D69EF">
      <w:pPr>
        <w:spacing w:after="200"/>
      </w:pPr>
    </w:p>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900"/>
      </w:tblGrid>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Naziv aktivnosti</w:t>
            </w:r>
          </w:p>
        </w:tc>
        <w:tc>
          <w:tcPr>
            <w:tcW w:w="6900" w:type="dxa"/>
            <w:tcMar>
              <w:top w:w="60" w:type="dxa"/>
              <w:left w:w="100" w:type="dxa"/>
              <w:bottom w:w="60" w:type="dxa"/>
              <w:right w:w="100" w:type="dxa"/>
            </w:tcMar>
            <w:vAlign w:val="center"/>
          </w:tcPr>
          <w:p w:rsidR="002D69EF" w:rsidRDefault="002A5B45">
            <w:pPr>
              <w:keepNext/>
            </w:pPr>
            <w:r>
              <w:rPr>
                <w:b/>
                <w:bCs/>
                <w:sz w:val="20"/>
                <w:szCs w:val="20"/>
              </w:rPr>
              <w:t>Dopunska nastava iz srpskog jezika</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Nositelj/i aktivnosti</w:t>
            </w:r>
          </w:p>
        </w:tc>
        <w:tc>
          <w:tcPr>
            <w:tcW w:w="6900" w:type="dxa"/>
            <w:tcMar>
              <w:top w:w="60" w:type="dxa"/>
              <w:left w:w="100" w:type="dxa"/>
              <w:bottom w:w="60" w:type="dxa"/>
              <w:right w:w="100" w:type="dxa"/>
            </w:tcMar>
            <w:vAlign w:val="center"/>
          </w:tcPr>
          <w:p w:rsidR="002D69EF" w:rsidRDefault="002A5B45">
            <w:pPr>
              <w:keepNext/>
            </w:pPr>
            <w:r>
              <w:rPr>
                <w:sz w:val="20"/>
                <w:szCs w:val="20"/>
              </w:rPr>
              <w:t>Danka Kojčinović i Danijela Atlagić</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Ciljevi i očekivani ishodi</w:t>
            </w:r>
          </w:p>
        </w:tc>
        <w:tc>
          <w:tcPr>
            <w:tcW w:w="6900" w:type="dxa"/>
            <w:tcMar>
              <w:top w:w="60" w:type="dxa"/>
              <w:left w:w="100" w:type="dxa"/>
              <w:bottom w:w="60" w:type="dxa"/>
              <w:right w:w="100" w:type="dxa"/>
            </w:tcMar>
            <w:vAlign w:val="center"/>
          </w:tcPr>
          <w:p w:rsidR="002D69EF" w:rsidRDefault="002A5B45">
            <w:pPr>
              <w:keepNext/>
            </w:pPr>
            <w:r>
              <w:rPr>
                <w:sz w:val="20"/>
                <w:szCs w:val="20"/>
              </w:rPr>
              <w:t>Nadoknaditi gubitke u znanju i vještinama, odnosno usvojiti osnovna znanja iz jezika i književnosti predviđena planom i programom. Namijenjena učenicima koji imaju poteškoća u savladavanju gradiva iz jezika (gramatike i pravopisa) i književnosti (književno-teorijskih osobitosti djela iz nastavnog programa) te im je potrebna dodatna pomoć.</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Način i oblici rada</w:t>
            </w:r>
          </w:p>
        </w:tc>
        <w:tc>
          <w:tcPr>
            <w:tcW w:w="6900" w:type="dxa"/>
            <w:tcMar>
              <w:top w:w="60" w:type="dxa"/>
              <w:left w:w="100" w:type="dxa"/>
              <w:bottom w:w="60" w:type="dxa"/>
              <w:right w:w="100" w:type="dxa"/>
            </w:tcMar>
            <w:vAlign w:val="center"/>
          </w:tcPr>
          <w:p w:rsidR="002D69EF" w:rsidRDefault="002A5B45">
            <w:pPr>
              <w:keepNext/>
            </w:pPr>
            <w:r>
              <w:rPr>
                <w:sz w:val="20"/>
                <w:szCs w:val="20"/>
              </w:rPr>
              <w:t>Individualna pomoć i poticaj nastavnika putem usmenih objašnjenja, ponavljanja i vježbi iz gramatike i pravopisa.</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Vrijeme i dinamika provedbe</w:t>
            </w:r>
          </w:p>
        </w:tc>
        <w:tc>
          <w:tcPr>
            <w:tcW w:w="6900" w:type="dxa"/>
            <w:tcMar>
              <w:top w:w="60" w:type="dxa"/>
              <w:left w:w="100" w:type="dxa"/>
              <w:bottom w:w="60" w:type="dxa"/>
              <w:right w:w="100" w:type="dxa"/>
            </w:tcMar>
            <w:vAlign w:val="center"/>
          </w:tcPr>
          <w:p w:rsidR="002D69EF" w:rsidRDefault="002A5B45">
            <w:pPr>
              <w:keepNext/>
            </w:pPr>
            <w:r>
              <w:rPr>
                <w:sz w:val="20"/>
                <w:szCs w:val="20"/>
              </w:rPr>
              <w:t>Jednom tjedno tijekom cijele školske godine.</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r>
              <w:rPr>
                <w:b/>
                <w:bCs/>
                <w:sz w:val="20"/>
                <w:szCs w:val="20"/>
              </w:rPr>
              <w:t>Način praćenja i vrednovanja</w:t>
            </w:r>
          </w:p>
        </w:tc>
        <w:tc>
          <w:tcPr>
            <w:tcW w:w="6900" w:type="dxa"/>
            <w:tcMar>
              <w:top w:w="60" w:type="dxa"/>
              <w:left w:w="100" w:type="dxa"/>
              <w:bottom w:w="60" w:type="dxa"/>
              <w:right w:w="100" w:type="dxa"/>
            </w:tcMar>
            <w:vAlign w:val="center"/>
          </w:tcPr>
          <w:p w:rsidR="002D69EF" w:rsidRDefault="002A5B45">
            <w:r>
              <w:rPr>
                <w:sz w:val="20"/>
                <w:szCs w:val="20"/>
              </w:rPr>
              <w:t>Redovno praćenje rada i napredovanja na satima dopunske nastave i na redovnim satima srpskog jezika; samovrednovanje učenika putem anketa o vlastitim postignućima. Bez troškova.</w:t>
            </w:r>
          </w:p>
        </w:tc>
      </w:tr>
    </w:tbl>
    <w:p w:rsidR="002D69EF" w:rsidRDefault="002D69EF">
      <w:pPr>
        <w:spacing w:after="200"/>
      </w:pPr>
    </w:p>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900"/>
      </w:tblGrid>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Naziv aktivnosti</w:t>
            </w:r>
          </w:p>
        </w:tc>
        <w:tc>
          <w:tcPr>
            <w:tcW w:w="6900" w:type="dxa"/>
            <w:tcMar>
              <w:top w:w="60" w:type="dxa"/>
              <w:left w:w="100" w:type="dxa"/>
              <w:bottom w:w="60" w:type="dxa"/>
              <w:right w:w="100" w:type="dxa"/>
            </w:tcMar>
            <w:vAlign w:val="center"/>
          </w:tcPr>
          <w:p w:rsidR="002D69EF" w:rsidRDefault="002A5B45">
            <w:pPr>
              <w:keepNext/>
            </w:pPr>
            <w:r>
              <w:rPr>
                <w:b/>
                <w:bCs/>
                <w:sz w:val="20"/>
                <w:szCs w:val="20"/>
              </w:rPr>
              <w:t>Dopunska nastava iz modula Uvod u elektrotehniku</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Nositelj/i aktivnosti</w:t>
            </w:r>
          </w:p>
        </w:tc>
        <w:tc>
          <w:tcPr>
            <w:tcW w:w="6900" w:type="dxa"/>
            <w:tcMar>
              <w:top w:w="60" w:type="dxa"/>
              <w:left w:w="100" w:type="dxa"/>
              <w:bottom w:w="60" w:type="dxa"/>
              <w:right w:w="100" w:type="dxa"/>
            </w:tcMar>
            <w:vAlign w:val="center"/>
          </w:tcPr>
          <w:p w:rsidR="002D69EF" w:rsidRDefault="002A5B45">
            <w:pPr>
              <w:keepNext/>
            </w:pPr>
            <w:r>
              <w:rPr>
                <w:sz w:val="20"/>
                <w:szCs w:val="20"/>
              </w:rPr>
              <w:t>Pera Crljen, dipl. ing. el.</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Ciljevi i očekivani ishodi</w:t>
            </w:r>
          </w:p>
        </w:tc>
        <w:tc>
          <w:tcPr>
            <w:tcW w:w="6900" w:type="dxa"/>
            <w:tcMar>
              <w:top w:w="60" w:type="dxa"/>
              <w:left w:w="100" w:type="dxa"/>
              <w:bottom w:w="60" w:type="dxa"/>
              <w:right w:w="100" w:type="dxa"/>
            </w:tcMar>
            <w:vAlign w:val="center"/>
          </w:tcPr>
          <w:p w:rsidR="002D69EF" w:rsidRDefault="002A5B45">
            <w:pPr>
              <w:keepNext/>
            </w:pPr>
            <w:r>
              <w:rPr>
                <w:sz w:val="20"/>
                <w:szCs w:val="20"/>
              </w:rPr>
              <w:t>Poticati razvoj radnih navika, omogućiti svakom učeniku maksimalan razvoj njegovih sposobnosti, vještina i svijesti o važnosti učenja. Namijenjeno učenicima 1. i 2. razreda (1.a TESEE i 2.a TESEE) koji zbog lošijeg predznanja iz stručnih modula te općih predmeta matematike i fizike ne mogu pratiti redovnu nastavu.</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Način i oblici rada</w:t>
            </w:r>
          </w:p>
        </w:tc>
        <w:tc>
          <w:tcPr>
            <w:tcW w:w="6900" w:type="dxa"/>
            <w:tcMar>
              <w:top w:w="60" w:type="dxa"/>
              <w:left w:w="100" w:type="dxa"/>
              <w:bottom w:w="60" w:type="dxa"/>
              <w:right w:w="100" w:type="dxa"/>
            </w:tcMar>
            <w:vAlign w:val="center"/>
          </w:tcPr>
          <w:p w:rsidR="002D69EF" w:rsidRDefault="002A5B45">
            <w:pPr>
              <w:keepNext/>
            </w:pPr>
            <w:r>
              <w:rPr>
                <w:sz w:val="20"/>
                <w:szCs w:val="20"/>
              </w:rPr>
              <w:t>Aktivnosti se provode izvan nastave u prostorima škole; individualnim pristupom pomoći učenicima u svladavanju redovnog gradiva.</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Vrijeme i dinamika provedbe</w:t>
            </w:r>
          </w:p>
        </w:tc>
        <w:tc>
          <w:tcPr>
            <w:tcW w:w="6900" w:type="dxa"/>
            <w:tcMar>
              <w:top w:w="60" w:type="dxa"/>
              <w:left w:w="100" w:type="dxa"/>
              <w:bottom w:w="60" w:type="dxa"/>
              <w:right w:w="100" w:type="dxa"/>
            </w:tcMar>
            <w:vAlign w:val="center"/>
          </w:tcPr>
          <w:p w:rsidR="002D69EF" w:rsidRDefault="002A5B45">
            <w:pPr>
              <w:keepNext/>
            </w:pPr>
            <w:r>
              <w:rPr>
                <w:sz w:val="20"/>
                <w:szCs w:val="20"/>
              </w:rPr>
              <w:t>Tijekom cijele školske 2026./2027. godine; sastanak svaki tjedan (1 školski sat), po potrebi i češće; planirano 35 sati godišnje.</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r>
              <w:rPr>
                <w:b/>
                <w:bCs/>
                <w:sz w:val="20"/>
                <w:szCs w:val="20"/>
              </w:rPr>
              <w:t>Način praćenja i vrednovanja</w:t>
            </w:r>
          </w:p>
        </w:tc>
        <w:tc>
          <w:tcPr>
            <w:tcW w:w="6900" w:type="dxa"/>
            <w:tcMar>
              <w:top w:w="60" w:type="dxa"/>
              <w:left w:w="100" w:type="dxa"/>
              <w:bottom w:w="60" w:type="dxa"/>
              <w:right w:w="100" w:type="dxa"/>
            </w:tcMar>
            <w:vAlign w:val="center"/>
          </w:tcPr>
          <w:p w:rsidR="002D69EF" w:rsidRDefault="002A5B45">
            <w:r>
              <w:rPr>
                <w:sz w:val="20"/>
                <w:szCs w:val="20"/>
              </w:rPr>
              <w:t>Analiza (što smo postigli, što smo željeli postići, što nismo postigli); pohvala uspjeha. Troškovnik: papir, kopiranje materijala za samostalni rad, 70 eura.</w:t>
            </w:r>
          </w:p>
        </w:tc>
      </w:tr>
    </w:tbl>
    <w:p w:rsidR="002D69EF" w:rsidRDefault="002D69EF">
      <w:pPr>
        <w:spacing w:after="200"/>
      </w:pPr>
    </w:p>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900"/>
      </w:tblGrid>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lastRenderedPageBreak/>
              <w:t>Naziv aktivnosti</w:t>
            </w:r>
          </w:p>
        </w:tc>
        <w:tc>
          <w:tcPr>
            <w:tcW w:w="6900" w:type="dxa"/>
            <w:tcMar>
              <w:top w:w="60" w:type="dxa"/>
              <w:left w:w="100" w:type="dxa"/>
              <w:bottom w:w="60" w:type="dxa"/>
              <w:right w:w="100" w:type="dxa"/>
            </w:tcMar>
            <w:vAlign w:val="center"/>
          </w:tcPr>
          <w:p w:rsidR="002D69EF" w:rsidRDefault="002A5B45">
            <w:pPr>
              <w:keepNext/>
            </w:pPr>
            <w:r>
              <w:rPr>
                <w:b/>
                <w:bCs/>
                <w:sz w:val="20"/>
                <w:szCs w:val="20"/>
              </w:rPr>
              <w:t>Primijenjena elektrotehnika i elektronika (dopunska i dodatna nastava)</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Nositelj/i aktivnosti</w:t>
            </w:r>
          </w:p>
        </w:tc>
        <w:tc>
          <w:tcPr>
            <w:tcW w:w="6900" w:type="dxa"/>
            <w:tcMar>
              <w:top w:w="60" w:type="dxa"/>
              <w:left w:w="100" w:type="dxa"/>
              <w:bottom w:w="60" w:type="dxa"/>
              <w:right w:w="100" w:type="dxa"/>
            </w:tcMar>
            <w:vAlign w:val="center"/>
          </w:tcPr>
          <w:p w:rsidR="002D69EF" w:rsidRDefault="002A5B45">
            <w:pPr>
              <w:keepNext/>
            </w:pPr>
            <w:r>
              <w:rPr>
                <w:sz w:val="20"/>
                <w:szCs w:val="20"/>
              </w:rPr>
              <w:t>Dušan Pejin, mag. ing. el.</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Ciljevi i očekivani ishodi</w:t>
            </w:r>
          </w:p>
        </w:tc>
        <w:tc>
          <w:tcPr>
            <w:tcW w:w="6900" w:type="dxa"/>
            <w:tcMar>
              <w:top w:w="60" w:type="dxa"/>
              <w:left w:w="100" w:type="dxa"/>
              <w:bottom w:w="60" w:type="dxa"/>
              <w:right w:w="100" w:type="dxa"/>
            </w:tcMar>
            <w:vAlign w:val="center"/>
          </w:tcPr>
          <w:p w:rsidR="002D69EF" w:rsidRDefault="002A5B45">
            <w:pPr>
              <w:keepNext/>
            </w:pPr>
            <w:r>
              <w:rPr>
                <w:sz w:val="20"/>
                <w:szCs w:val="20"/>
              </w:rPr>
              <w:t>Proširiti znanje redovnog nastavnog programa; usvojiti radne navike pri izvršavanju praktičnih zadataka; razvijati interes za tehnička zanimanja; pomoći učenicima slabijeg znanja u savladavanju nastavnog gradiva. Namijenjeno učenicima koji pokazuju interes za tehničko stvaralaštvo i praktični rad te učenicima kojima treba dodatan rad.</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Način i oblici rada</w:t>
            </w:r>
          </w:p>
        </w:tc>
        <w:tc>
          <w:tcPr>
            <w:tcW w:w="6900" w:type="dxa"/>
            <w:tcMar>
              <w:top w:w="60" w:type="dxa"/>
              <w:left w:w="100" w:type="dxa"/>
              <w:bottom w:w="60" w:type="dxa"/>
              <w:right w:w="100" w:type="dxa"/>
            </w:tcMar>
            <w:vAlign w:val="center"/>
          </w:tcPr>
          <w:p w:rsidR="002D69EF" w:rsidRDefault="002A5B45">
            <w:pPr>
              <w:keepNext/>
            </w:pPr>
            <w:r>
              <w:rPr>
                <w:sz w:val="20"/>
                <w:szCs w:val="20"/>
              </w:rPr>
              <w:t>Grupni i samostalni rad.</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Vrijeme i dinamika provedbe</w:t>
            </w:r>
          </w:p>
        </w:tc>
        <w:tc>
          <w:tcPr>
            <w:tcW w:w="6900" w:type="dxa"/>
            <w:tcMar>
              <w:top w:w="60" w:type="dxa"/>
              <w:left w:w="100" w:type="dxa"/>
              <w:bottom w:w="60" w:type="dxa"/>
              <w:right w:w="100" w:type="dxa"/>
            </w:tcMar>
            <w:vAlign w:val="center"/>
          </w:tcPr>
          <w:p w:rsidR="002D69EF" w:rsidRDefault="002A5B45">
            <w:pPr>
              <w:keepNext/>
            </w:pPr>
            <w:r>
              <w:rPr>
                <w:sz w:val="20"/>
                <w:szCs w:val="20"/>
              </w:rPr>
              <w:t>1 školski sat tjedno, tijekom školske 2026./2027. godine.</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r>
              <w:rPr>
                <w:b/>
                <w:bCs/>
                <w:sz w:val="20"/>
                <w:szCs w:val="20"/>
              </w:rPr>
              <w:t>Način praćenja i vrednovanja</w:t>
            </w:r>
          </w:p>
        </w:tc>
        <w:tc>
          <w:tcPr>
            <w:tcW w:w="6900" w:type="dxa"/>
            <w:tcMar>
              <w:top w:w="60" w:type="dxa"/>
              <w:left w:w="100" w:type="dxa"/>
              <w:bottom w:w="60" w:type="dxa"/>
              <w:right w:w="100" w:type="dxa"/>
            </w:tcMar>
            <w:vAlign w:val="center"/>
          </w:tcPr>
          <w:p w:rsidR="002D69EF" w:rsidRDefault="002A5B45">
            <w:r>
              <w:rPr>
                <w:sz w:val="20"/>
                <w:szCs w:val="20"/>
              </w:rPr>
              <w:t xml:space="preserve">Redovito praćenje učenika u pregledu rada izvannastavnih aktivnosti te komunikacija s učenicima, ocjene ili bilješke usmenim putem kroz razgovor te samostalnim radom. </w:t>
            </w:r>
          </w:p>
        </w:tc>
      </w:tr>
    </w:tbl>
    <w:p w:rsidR="002D69EF" w:rsidRDefault="002D69EF">
      <w:pPr>
        <w:spacing w:after="200"/>
      </w:pPr>
    </w:p>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900"/>
      </w:tblGrid>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Naziv aktivnosti</w:t>
            </w:r>
          </w:p>
        </w:tc>
        <w:tc>
          <w:tcPr>
            <w:tcW w:w="6900" w:type="dxa"/>
            <w:tcMar>
              <w:top w:w="60" w:type="dxa"/>
              <w:left w:w="100" w:type="dxa"/>
              <w:bottom w:w="60" w:type="dxa"/>
              <w:right w:w="100" w:type="dxa"/>
            </w:tcMar>
            <w:vAlign w:val="center"/>
          </w:tcPr>
          <w:p w:rsidR="002D69EF" w:rsidRDefault="002A5B45">
            <w:pPr>
              <w:keepNext/>
            </w:pPr>
            <w:r>
              <w:rPr>
                <w:b/>
                <w:bCs/>
                <w:sz w:val="20"/>
                <w:szCs w:val="20"/>
              </w:rPr>
              <w:t>Njemački jezik - dopunska nastava</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Nositelj/i aktivnosti</w:t>
            </w:r>
          </w:p>
        </w:tc>
        <w:tc>
          <w:tcPr>
            <w:tcW w:w="6900" w:type="dxa"/>
            <w:tcMar>
              <w:top w:w="60" w:type="dxa"/>
              <w:left w:w="100" w:type="dxa"/>
              <w:bottom w:w="60" w:type="dxa"/>
              <w:right w:w="100" w:type="dxa"/>
            </w:tcMar>
            <w:vAlign w:val="center"/>
          </w:tcPr>
          <w:p w:rsidR="002D69EF" w:rsidRDefault="002A5B45">
            <w:pPr>
              <w:keepNext/>
            </w:pPr>
            <w:r>
              <w:rPr>
                <w:sz w:val="20"/>
                <w:szCs w:val="20"/>
              </w:rPr>
              <w:t>Ina Popić, prof. njemačkog jezika i sociologije</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Ciljevi i očekivani ishodi</w:t>
            </w:r>
          </w:p>
        </w:tc>
        <w:tc>
          <w:tcPr>
            <w:tcW w:w="6900" w:type="dxa"/>
            <w:tcMar>
              <w:top w:w="60" w:type="dxa"/>
              <w:left w:w="100" w:type="dxa"/>
              <w:bottom w:w="60" w:type="dxa"/>
              <w:right w:w="100" w:type="dxa"/>
            </w:tcMar>
            <w:vAlign w:val="center"/>
          </w:tcPr>
          <w:p w:rsidR="002D69EF" w:rsidRDefault="002A5B45">
            <w:pPr>
              <w:keepNext/>
            </w:pPr>
            <w:r>
              <w:rPr>
                <w:sz w:val="20"/>
                <w:szCs w:val="20"/>
              </w:rPr>
              <w:t>Usvojiti i ponoviti nastavni sadržaj četverogodišnjih i trogodišnjih škola. Namijenjeno učenicima koji teže svladavaju nastavni sadržaj; korisnici su učenici i roditelji.</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Način i oblici rada</w:t>
            </w:r>
          </w:p>
        </w:tc>
        <w:tc>
          <w:tcPr>
            <w:tcW w:w="6900" w:type="dxa"/>
            <w:tcMar>
              <w:top w:w="60" w:type="dxa"/>
              <w:left w:w="100" w:type="dxa"/>
              <w:bottom w:w="60" w:type="dxa"/>
              <w:right w:w="100" w:type="dxa"/>
            </w:tcMar>
            <w:vAlign w:val="center"/>
          </w:tcPr>
          <w:p w:rsidR="002D69EF" w:rsidRDefault="002A5B45">
            <w:pPr>
              <w:keepNext/>
            </w:pPr>
            <w:r>
              <w:rPr>
                <w:sz w:val="20"/>
                <w:szCs w:val="20"/>
              </w:rPr>
              <w:t>Slušanje, čitanje, pisanje diktata, objašnjenje, razgovor; grupni i individualni rad.</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Vrijeme i dinamika provedbe</w:t>
            </w:r>
          </w:p>
        </w:tc>
        <w:tc>
          <w:tcPr>
            <w:tcW w:w="6900" w:type="dxa"/>
            <w:tcMar>
              <w:top w:w="60" w:type="dxa"/>
              <w:left w:w="100" w:type="dxa"/>
              <w:bottom w:w="60" w:type="dxa"/>
              <w:right w:w="100" w:type="dxa"/>
            </w:tcMar>
            <w:vAlign w:val="center"/>
          </w:tcPr>
          <w:p w:rsidR="002D69EF" w:rsidRDefault="002A5B45">
            <w:pPr>
              <w:keepNext/>
            </w:pPr>
            <w:r>
              <w:rPr>
                <w:sz w:val="20"/>
                <w:szCs w:val="20"/>
              </w:rPr>
              <w:t>Tijekom godine, tjedno 1 sat ili svaki drugi tjedan po 2 sata, ovisno o rasporedu.</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r>
              <w:rPr>
                <w:b/>
                <w:bCs/>
                <w:sz w:val="20"/>
                <w:szCs w:val="20"/>
              </w:rPr>
              <w:t>Način praćenja i vrednovanja</w:t>
            </w:r>
          </w:p>
        </w:tc>
        <w:tc>
          <w:tcPr>
            <w:tcW w:w="6900" w:type="dxa"/>
            <w:tcMar>
              <w:top w:w="60" w:type="dxa"/>
              <w:left w:w="100" w:type="dxa"/>
              <w:bottom w:w="60" w:type="dxa"/>
              <w:right w:w="100" w:type="dxa"/>
            </w:tcMar>
            <w:vAlign w:val="center"/>
          </w:tcPr>
          <w:p w:rsidR="002D69EF" w:rsidRDefault="002A5B45">
            <w:r>
              <w:rPr>
                <w:sz w:val="20"/>
                <w:szCs w:val="20"/>
              </w:rPr>
              <w:t>Samovrednovanje uz poticanje zainteresiranih učenika, pohvale uspješnima, priznanja, analiza uspjeha. Troškovnik: papir za kopiranje (4 eura), flomasteri (5 eura), dodatni udžbenici (20 eura).</w:t>
            </w:r>
          </w:p>
        </w:tc>
      </w:tr>
    </w:tbl>
    <w:p w:rsidR="002D69EF" w:rsidRDefault="002D69EF">
      <w:pPr>
        <w:spacing w:after="200"/>
      </w:pPr>
    </w:p>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900"/>
      </w:tblGrid>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Naziv aktivnosti</w:t>
            </w:r>
          </w:p>
        </w:tc>
        <w:tc>
          <w:tcPr>
            <w:tcW w:w="6900" w:type="dxa"/>
            <w:tcMar>
              <w:top w:w="60" w:type="dxa"/>
              <w:left w:w="100" w:type="dxa"/>
              <w:bottom w:w="60" w:type="dxa"/>
              <w:right w:w="100" w:type="dxa"/>
            </w:tcMar>
            <w:vAlign w:val="center"/>
          </w:tcPr>
          <w:p w:rsidR="002D69EF" w:rsidRDefault="002A5B45">
            <w:pPr>
              <w:keepNext/>
            </w:pPr>
            <w:r>
              <w:rPr>
                <w:b/>
                <w:bCs/>
                <w:sz w:val="20"/>
                <w:szCs w:val="20"/>
              </w:rPr>
              <w:t>Dopunska nastava iz matematike za 2. razred</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Nositelj/i aktivnosti</w:t>
            </w:r>
          </w:p>
        </w:tc>
        <w:tc>
          <w:tcPr>
            <w:tcW w:w="6900" w:type="dxa"/>
            <w:tcMar>
              <w:top w:w="60" w:type="dxa"/>
              <w:left w:w="100" w:type="dxa"/>
              <w:bottom w:w="60" w:type="dxa"/>
              <w:right w:w="100" w:type="dxa"/>
            </w:tcMar>
            <w:vAlign w:val="center"/>
          </w:tcPr>
          <w:p w:rsidR="002D69EF" w:rsidRDefault="002A5B45">
            <w:pPr>
              <w:keepNext/>
            </w:pPr>
            <w:r>
              <w:rPr>
                <w:sz w:val="20"/>
                <w:szCs w:val="20"/>
              </w:rPr>
              <w:t>mr. sc. Jasmina Maksić, prof.</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Ciljevi i očekivani ishodi</w:t>
            </w:r>
          </w:p>
        </w:tc>
        <w:tc>
          <w:tcPr>
            <w:tcW w:w="6900" w:type="dxa"/>
            <w:tcMar>
              <w:top w:w="60" w:type="dxa"/>
              <w:left w:w="100" w:type="dxa"/>
              <w:bottom w:w="60" w:type="dxa"/>
              <w:right w:w="100" w:type="dxa"/>
            </w:tcMar>
            <w:vAlign w:val="center"/>
          </w:tcPr>
          <w:p w:rsidR="002D69EF" w:rsidRDefault="002A5B45">
            <w:pPr>
              <w:keepNext/>
            </w:pPr>
            <w:r>
              <w:rPr>
                <w:sz w:val="20"/>
                <w:szCs w:val="20"/>
              </w:rPr>
              <w:t>Poticati razvoj radnih navika, omogućiti svakom učeniku maksimalan razvoj njegovih sposobnosti, vještina i svijesti o važnosti učenja. Namijenjeno učenicima drugih razreda koji teže prate redovnu nastavu (razredni odjeli 2.b TR, 2.a TESEE, 1.a TUS).</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Način i oblici rada</w:t>
            </w:r>
          </w:p>
        </w:tc>
        <w:tc>
          <w:tcPr>
            <w:tcW w:w="6900" w:type="dxa"/>
            <w:tcMar>
              <w:top w:w="60" w:type="dxa"/>
              <w:left w:w="100" w:type="dxa"/>
              <w:bottom w:w="60" w:type="dxa"/>
              <w:right w:w="100" w:type="dxa"/>
            </w:tcMar>
            <w:vAlign w:val="center"/>
          </w:tcPr>
          <w:p w:rsidR="002D69EF" w:rsidRDefault="002A5B45">
            <w:pPr>
              <w:keepNext/>
            </w:pPr>
            <w:r>
              <w:rPr>
                <w:sz w:val="20"/>
                <w:szCs w:val="20"/>
              </w:rPr>
              <w:t>Aktivnosti se provode izvan nastave u prostoru škole; individualnim pristupom pomoći učenicima u savladavanju redovnog gradiva.</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Vrijeme i dinamika provedbe</w:t>
            </w:r>
          </w:p>
        </w:tc>
        <w:tc>
          <w:tcPr>
            <w:tcW w:w="6900" w:type="dxa"/>
            <w:tcMar>
              <w:top w:w="60" w:type="dxa"/>
              <w:left w:w="100" w:type="dxa"/>
              <w:bottom w:w="60" w:type="dxa"/>
              <w:right w:w="100" w:type="dxa"/>
            </w:tcMar>
            <w:vAlign w:val="center"/>
          </w:tcPr>
          <w:p w:rsidR="002D69EF" w:rsidRDefault="002A5B45">
            <w:pPr>
              <w:keepNext/>
            </w:pPr>
            <w:r>
              <w:rPr>
                <w:sz w:val="20"/>
                <w:szCs w:val="20"/>
              </w:rPr>
              <w:t>Tijekom cijele školske 2026./2027. godine; sastanak jednom tjedno u terminu koji dopušta raspored sati redovne nastave, u trajanju od 1 školskog sata; planirano 35 sati.</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r>
              <w:rPr>
                <w:b/>
                <w:bCs/>
                <w:sz w:val="20"/>
                <w:szCs w:val="20"/>
              </w:rPr>
              <w:t>Način praćenja i vrednovanja</w:t>
            </w:r>
          </w:p>
        </w:tc>
        <w:tc>
          <w:tcPr>
            <w:tcW w:w="6900" w:type="dxa"/>
            <w:tcMar>
              <w:top w:w="60" w:type="dxa"/>
              <w:left w:w="100" w:type="dxa"/>
              <w:bottom w:w="60" w:type="dxa"/>
              <w:right w:w="100" w:type="dxa"/>
            </w:tcMar>
            <w:vAlign w:val="center"/>
          </w:tcPr>
          <w:p w:rsidR="002D69EF" w:rsidRDefault="002A5B45">
            <w:r>
              <w:rPr>
                <w:sz w:val="20"/>
                <w:szCs w:val="20"/>
              </w:rPr>
              <w:t>Analiza (što smo postigli, što smo željeli postići, što nismo postigli); pohvala uspjeha. Troškovnik: papir, kopiranje materijala za samostalni rad, 50 eura.</w:t>
            </w:r>
          </w:p>
        </w:tc>
      </w:tr>
    </w:tbl>
    <w:p w:rsidR="002D69EF" w:rsidRDefault="002D69EF">
      <w:pPr>
        <w:spacing w:after="200"/>
      </w:pPr>
    </w:p>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900"/>
      </w:tblGrid>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lastRenderedPageBreak/>
              <w:t>Naziv aktivnosti</w:t>
            </w:r>
          </w:p>
        </w:tc>
        <w:tc>
          <w:tcPr>
            <w:tcW w:w="6900" w:type="dxa"/>
            <w:tcMar>
              <w:top w:w="60" w:type="dxa"/>
              <w:left w:w="100" w:type="dxa"/>
              <w:bottom w:w="60" w:type="dxa"/>
              <w:right w:w="100" w:type="dxa"/>
            </w:tcMar>
            <w:vAlign w:val="center"/>
          </w:tcPr>
          <w:p w:rsidR="002D69EF" w:rsidRDefault="002A5B45">
            <w:pPr>
              <w:keepNext/>
            </w:pPr>
            <w:r>
              <w:rPr>
                <w:b/>
                <w:bCs/>
                <w:sz w:val="20"/>
                <w:szCs w:val="20"/>
              </w:rPr>
              <w:t>Dodatna nastava za 1. razred (matematika)</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Nositelj/i aktivnosti</w:t>
            </w:r>
          </w:p>
        </w:tc>
        <w:tc>
          <w:tcPr>
            <w:tcW w:w="6900" w:type="dxa"/>
            <w:tcMar>
              <w:top w:w="60" w:type="dxa"/>
              <w:left w:w="100" w:type="dxa"/>
              <w:bottom w:w="60" w:type="dxa"/>
              <w:right w:w="100" w:type="dxa"/>
            </w:tcMar>
            <w:vAlign w:val="center"/>
          </w:tcPr>
          <w:p w:rsidR="002D69EF" w:rsidRDefault="002A5B45">
            <w:pPr>
              <w:keepNext/>
            </w:pPr>
            <w:r>
              <w:rPr>
                <w:sz w:val="20"/>
                <w:szCs w:val="20"/>
              </w:rPr>
              <w:t>Marijana Kovačić</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Ciljevi i očekivani ishodi</w:t>
            </w:r>
          </w:p>
        </w:tc>
        <w:tc>
          <w:tcPr>
            <w:tcW w:w="6900" w:type="dxa"/>
            <w:tcMar>
              <w:top w:w="60" w:type="dxa"/>
              <w:left w:w="100" w:type="dxa"/>
              <w:bottom w:w="60" w:type="dxa"/>
              <w:right w:w="100" w:type="dxa"/>
            </w:tcMar>
            <w:vAlign w:val="center"/>
          </w:tcPr>
          <w:p w:rsidR="002D69EF" w:rsidRDefault="002A5B45">
            <w:pPr>
              <w:keepNext/>
            </w:pPr>
            <w:r>
              <w:rPr>
                <w:sz w:val="20"/>
                <w:szCs w:val="20"/>
              </w:rPr>
              <w:t>Namijenjena učenicima koji pokazuju poseban interes i uspješnost u matematici te žele proširiti i produbiti matematička znanja i vještine. Produbiti i proširiti matematička znanja; razvijati matematičko, logičko, kritičko i kreativno mišljenje te sposobnost samostalnog rješavanja složenijih problema; poticati primjenu različitih strategija; pripremati zainteresirane učenike za matematička natjecanja.</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Način i oblici rada</w:t>
            </w:r>
          </w:p>
        </w:tc>
        <w:tc>
          <w:tcPr>
            <w:tcW w:w="6900" w:type="dxa"/>
            <w:tcMar>
              <w:top w:w="60" w:type="dxa"/>
              <w:left w:w="100" w:type="dxa"/>
              <w:bottom w:w="60" w:type="dxa"/>
              <w:right w:w="100" w:type="dxa"/>
            </w:tcMar>
            <w:vAlign w:val="center"/>
          </w:tcPr>
          <w:p w:rsidR="002D69EF" w:rsidRDefault="002A5B45">
            <w:pPr>
              <w:keepNext/>
            </w:pPr>
            <w:r>
              <w:rPr>
                <w:sz w:val="20"/>
                <w:szCs w:val="20"/>
              </w:rPr>
              <w:t>Problemski usmjerene aktivnosti, individualni rad, rad u paru i skupni rad; naglasak na razumijevanju problema, samostalnom zaključivanju i obrazlaganju postupka, a ne samo na konačnom rezultatu. Posebna pozornost priprema zainteresiranih učenika za školska, županijska i druga natjecanja. Sadržaji: produbljivanje nastavnih sadržaja matematike, složeniji i nestandardni zadatci, logički i kombinatorni problemi, algebarski izrazi i jednadžbe, geometrijski problemi, funkcije, problemski zadatci iz svakodnevnog života, zadatci s natjecanja.</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Vrijeme i dinamika provedbe</w:t>
            </w:r>
          </w:p>
        </w:tc>
        <w:tc>
          <w:tcPr>
            <w:tcW w:w="6900" w:type="dxa"/>
            <w:tcMar>
              <w:top w:w="60" w:type="dxa"/>
              <w:left w:w="100" w:type="dxa"/>
              <w:bottom w:w="60" w:type="dxa"/>
              <w:right w:w="100" w:type="dxa"/>
            </w:tcMar>
            <w:vAlign w:val="center"/>
          </w:tcPr>
          <w:p w:rsidR="002D69EF" w:rsidRDefault="002A5B45">
            <w:pPr>
              <w:keepNext/>
            </w:pPr>
            <w:r>
              <w:rPr>
                <w:sz w:val="20"/>
                <w:szCs w:val="20"/>
              </w:rPr>
              <w:t>Tijekom školske godine, u terminu slobodnih aktivnosti; u pripremnom razdoblju prije natjecanja i tijekom natjecanja; nakon natjecanja analiza zadataka i rezultata.</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Mjesto provedbe</w:t>
            </w:r>
          </w:p>
        </w:tc>
        <w:tc>
          <w:tcPr>
            <w:tcW w:w="6900" w:type="dxa"/>
            <w:tcMar>
              <w:top w:w="60" w:type="dxa"/>
              <w:left w:w="100" w:type="dxa"/>
              <w:bottom w:w="60" w:type="dxa"/>
              <w:right w:w="100" w:type="dxa"/>
            </w:tcMar>
            <w:vAlign w:val="center"/>
          </w:tcPr>
          <w:p w:rsidR="002D69EF" w:rsidRDefault="002A5B45">
            <w:pPr>
              <w:keepNext/>
            </w:pPr>
            <w:r>
              <w:rPr>
                <w:sz w:val="20"/>
                <w:szCs w:val="20"/>
              </w:rPr>
              <w:t>Prostori škole - učionice matematike, multidisciplinarna učionica, školska knjižnica ili drugi odgovarajući prostori.</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r>
              <w:rPr>
                <w:b/>
                <w:bCs/>
                <w:sz w:val="20"/>
                <w:szCs w:val="20"/>
              </w:rPr>
              <w:t>Način praćenja i vrednovanja</w:t>
            </w:r>
          </w:p>
        </w:tc>
        <w:tc>
          <w:tcPr>
            <w:tcW w:w="6900" w:type="dxa"/>
            <w:tcMar>
              <w:top w:w="60" w:type="dxa"/>
              <w:left w:w="100" w:type="dxa"/>
              <w:bottom w:w="60" w:type="dxa"/>
              <w:right w:w="100" w:type="dxa"/>
            </w:tcMar>
            <w:vAlign w:val="center"/>
          </w:tcPr>
          <w:p w:rsidR="002D69EF" w:rsidRDefault="002A5B45">
            <w:r>
              <w:rPr>
                <w:sz w:val="20"/>
                <w:szCs w:val="20"/>
              </w:rPr>
              <w:t xml:space="preserve">Kontinuirano formativno praćenje aktivnosti i napredovanja, bilježenje sudjelovanja i interesa, analiza uspješnosti i najčešćih pogrešaka, samoprocjena te analiza rezultata na natjecanju. </w:t>
            </w:r>
          </w:p>
        </w:tc>
      </w:tr>
    </w:tbl>
    <w:p w:rsidR="002D69EF" w:rsidRDefault="002D69EF">
      <w:pPr>
        <w:spacing w:after="200"/>
      </w:pPr>
    </w:p>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900"/>
      </w:tblGrid>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Naziv aktivnosti</w:t>
            </w:r>
          </w:p>
        </w:tc>
        <w:tc>
          <w:tcPr>
            <w:tcW w:w="6900" w:type="dxa"/>
            <w:tcMar>
              <w:top w:w="60" w:type="dxa"/>
              <w:left w:w="100" w:type="dxa"/>
              <w:bottom w:w="60" w:type="dxa"/>
              <w:right w:w="100" w:type="dxa"/>
            </w:tcMar>
            <w:vAlign w:val="center"/>
          </w:tcPr>
          <w:p w:rsidR="002D69EF" w:rsidRDefault="002A5B45">
            <w:pPr>
              <w:keepNext/>
            </w:pPr>
            <w:r>
              <w:rPr>
                <w:b/>
                <w:bCs/>
                <w:sz w:val="20"/>
                <w:szCs w:val="20"/>
              </w:rPr>
              <w:t>Digitalno modeliranje i izrada (dopunska i dodatna nastava)</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Nositelj/i aktivnosti</w:t>
            </w:r>
          </w:p>
        </w:tc>
        <w:tc>
          <w:tcPr>
            <w:tcW w:w="6900" w:type="dxa"/>
            <w:tcMar>
              <w:top w:w="60" w:type="dxa"/>
              <w:left w:w="100" w:type="dxa"/>
              <w:bottom w:w="60" w:type="dxa"/>
              <w:right w:w="100" w:type="dxa"/>
            </w:tcMar>
            <w:vAlign w:val="center"/>
          </w:tcPr>
          <w:p w:rsidR="002D69EF" w:rsidRDefault="002A5B45">
            <w:pPr>
              <w:keepNext/>
            </w:pPr>
            <w:r>
              <w:rPr>
                <w:sz w:val="20"/>
                <w:szCs w:val="20"/>
              </w:rPr>
              <w:t>Nebojša Kojić</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Ciljevi i očekivani ishodi</w:t>
            </w:r>
          </w:p>
        </w:tc>
        <w:tc>
          <w:tcPr>
            <w:tcW w:w="6900" w:type="dxa"/>
            <w:tcMar>
              <w:top w:w="60" w:type="dxa"/>
              <w:left w:w="100" w:type="dxa"/>
              <w:bottom w:w="60" w:type="dxa"/>
              <w:right w:w="100" w:type="dxa"/>
            </w:tcMar>
            <w:vAlign w:val="center"/>
          </w:tcPr>
          <w:p w:rsidR="002D69EF" w:rsidRDefault="002A5B45">
            <w:pPr>
              <w:keepNext/>
            </w:pPr>
            <w:r>
              <w:rPr>
                <w:sz w:val="20"/>
                <w:szCs w:val="20"/>
              </w:rPr>
              <w:t>Razvijati kreativnost, prostorno i tehničko razmišljanje te digitalne kompetencije učenika kroz projektiranje, modeliranje i izradu proizvoda primjenom suvremenih tehnologija digitalne proizvodnje. Učenik će moći izraditi jednostavan digitalni model, pripremiti ga za proizvodnju, odabrati postupak izrade te uz pravila sigurnog rada izraditi i vrednovati proizvod pomoću 3D printera, laserskog uređaja ili CNC glodalice. Namijenjeno učenicima zainteresiranima za digitalno modeliranje, prvenstveno SRT smjera i prema interesu.</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Način i oblici rada</w:t>
            </w:r>
          </w:p>
        </w:tc>
        <w:tc>
          <w:tcPr>
            <w:tcW w:w="6900" w:type="dxa"/>
            <w:tcMar>
              <w:top w:w="60" w:type="dxa"/>
              <w:left w:w="100" w:type="dxa"/>
              <w:bottom w:w="60" w:type="dxa"/>
              <w:right w:w="100" w:type="dxa"/>
            </w:tcMar>
            <w:vAlign w:val="center"/>
          </w:tcPr>
          <w:p w:rsidR="002D69EF" w:rsidRDefault="002A5B45">
            <w:pPr>
              <w:keepNext/>
            </w:pPr>
            <w:r>
              <w:rPr>
                <w:sz w:val="20"/>
                <w:szCs w:val="20"/>
              </w:rPr>
              <w:t>Individualni rad, rad u paru, grupni rad, praktičan i projektni rad. Sadržaji: uvod u digitalno modeliranje, sigurnost i zaštita na radu, osnove CAD-a i 3D modeliranja, priprema i izrada 3D modela, 3D ispis i obrada, lasersko graviranje i rezanje, osnove CNC tehnologije i programiranja, CNC obrada na EMCO MILL 55, odabir materijala, projektiranje i izrada vlastitih proizvoda, kontrola kvalitete, prezentacija i vrednovanje.</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Vrijeme i dinamika provedbe</w:t>
            </w:r>
          </w:p>
        </w:tc>
        <w:tc>
          <w:tcPr>
            <w:tcW w:w="6900" w:type="dxa"/>
            <w:tcMar>
              <w:top w:w="60" w:type="dxa"/>
              <w:left w:w="100" w:type="dxa"/>
              <w:bottom w:w="60" w:type="dxa"/>
              <w:right w:w="100" w:type="dxa"/>
            </w:tcMar>
            <w:vAlign w:val="center"/>
          </w:tcPr>
          <w:p w:rsidR="002D69EF" w:rsidRDefault="002A5B45">
            <w:pPr>
              <w:keepNext/>
            </w:pPr>
            <w:r>
              <w:rPr>
                <w:sz w:val="20"/>
                <w:szCs w:val="20"/>
              </w:rPr>
              <w:t>Listopad 2026. - svibanj 2027.</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Mjesto provedbe</w:t>
            </w:r>
          </w:p>
        </w:tc>
        <w:tc>
          <w:tcPr>
            <w:tcW w:w="6900" w:type="dxa"/>
            <w:tcMar>
              <w:top w:w="60" w:type="dxa"/>
              <w:left w:w="100" w:type="dxa"/>
              <w:bottom w:w="60" w:type="dxa"/>
              <w:right w:w="100" w:type="dxa"/>
            </w:tcMar>
            <w:vAlign w:val="center"/>
          </w:tcPr>
          <w:p w:rsidR="002D69EF" w:rsidRDefault="002A5B45">
            <w:pPr>
              <w:keepNext/>
            </w:pPr>
            <w:r>
              <w:rPr>
                <w:sz w:val="20"/>
                <w:szCs w:val="20"/>
              </w:rPr>
              <w:t>Kabinet za CNC tehnologije.</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r>
              <w:rPr>
                <w:b/>
                <w:bCs/>
                <w:sz w:val="20"/>
                <w:szCs w:val="20"/>
              </w:rPr>
              <w:t>Način praćenja i vrednovanja</w:t>
            </w:r>
          </w:p>
        </w:tc>
        <w:tc>
          <w:tcPr>
            <w:tcW w:w="6900" w:type="dxa"/>
            <w:tcMar>
              <w:top w:w="60" w:type="dxa"/>
              <w:left w:w="100" w:type="dxa"/>
              <w:bottom w:w="60" w:type="dxa"/>
              <w:right w:w="100" w:type="dxa"/>
            </w:tcMar>
            <w:vAlign w:val="center"/>
          </w:tcPr>
          <w:p w:rsidR="002D69EF" w:rsidRDefault="002A5B45">
            <w:r>
              <w:rPr>
                <w:sz w:val="20"/>
                <w:szCs w:val="20"/>
              </w:rPr>
              <w:t>Praćenje aktivnosti, angažiranosti i samostalnosti, usvojenosti znanja kroz praktičan rad, vrednovanje izrađenih modela/proizvoda, praćenje sigurne uporabe opreme, samovrednovanje i vršnjačko vrednovanje, praćenje napretka kroz projektne zadatke. Sredstva i oprema su osigurani.</w:t>
            </w:r>
          </w:p>
        </w:tc>
      </w:tr>
    </w:tbl>
    <w:p w:rsidR="002D69EF" w:rsidRDefault="002D69EF">
      <w:pPr>
        <w:spacing w:after="200"/>
      </w:pPr>
    </w:p>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900"/>
      </w:tblGrid>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lastRenderedPageBreak/>
              <w:t>Naziv aktivnosti</w:t>
            </w:r>
          </w:p>
        </w:tc>
        <w:tc>
          <w:tcPr>
            <w:tcW w:w="6900" w:type="dxa"/>
            <w:tcMar>
              <w:top w:w="60" w:type="dxa"/>
              <w:left w:w="100" w:type="dxa"/>
              <w:bottom w:w="60" w:type="dxa"/>
              <w:right w:w="100" w:type="dxa"/>
            </w:tcMar>
            <w:vAlign w:val="center"/>
          </w:tcPr>
          <w:p w:rsidR="002D69EF" w:rsidRDefault="002A5B45">
            <w:pPr>
              <w:keepNext/>
            </w:pPr>
            <w:r>
              <w:rPr>
                <w:b/>
                <w:bCs/>
                <w:sz w:val="20"/>
                <w:szCs w:val="20"/>
              </w:rPr>
              <w:t>Dodatna nastava iz povijesti</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Nositelj/i aktivnosti</w:t>
            </w:r>
          </w:p>
        </w:tc>
        <w:tc>
          <w:tcPr>
            <w:tcW w:w="6900" w:type="dxa"/>
            <w:tcMar>
              <w:top w:w="60" w:type="dxa"/>
              <w:left w:w="100" w:type="dxa"/>
              <w:bottom w:w="60" w:type="dxa"/>
              <w:right w:w="100" w:type="dxa"/>
            </w:tcMar>
            <w:vAlign w:val="center"/>
          </w:tcPr>
          <w:p w:rsidR="002D69EF" w:rsidRDefault="002A5B45">
            <w:pPr>
              <w:keepNext/>
            </w:pPr>
            <w:r>
              <w:rPr>
                <w:sz w:val="20"/>
                <w:szCs w:val="20"/>
              </w:rPr>
              <w:t>Nenad Vojvodić, prof.</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Ciljevi i očekivani ishodi</w:t>
            </w:r>
          </w:p>
        </w:tc>
        <w:tc>
          <w:tcPr>
            <w:tcW w:w="6900" w:type="dxa"/>
            <w:tcMar>
              <w:top w:w="60" w:type="dxa"/>
              <w:left w:w="100" w:type="dxa"/>
              <w:bottom w:w="60" w:type="dxa"/>
              <w:right w:w="100" w:type="dxa"/>
            </w:tcMar>
            <w:vAlign w:val="center"/>
          </w:tcPr>
          <w:p w:rsidR="002D69EF" w:rsidRDefault="002A5B45">
            <w:pPr>
              <w:keepNext/>
            </w:pPr>
            <w:r>
              <w:rPr>
                <w:sz w:val="20"/>
                <w:szCs w:val="20"/>
              </w:rPr>
              <w:t>Dodatna spoznaja povijesnih činjenica; namijenjeno zainteresiranim učenicima kroz predavanja radi stjecanja više znanja o povijesnim događajima, s naglaskom na nacionalnu povijest.</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Način i oblici rada</w:t>
            </w:r>
          </w:p>
        </w:tc>
        <w:tc>
          <w:tcPr>
            <w:tcW w:w="6900" w:type="dxa"/>
            <w:tcMar>
              <w:top w:w="60" w:type="dxa"/>
              <w:left w:w="100" w:type="dxa"/>
              <w:bottom w:w="60" w:type="dxa"/>
              <w:right w:w="100" w:type="dxa"/>
            </w:tcMar>
            <w:vAlign w:val="center"/>
          </w:tcPr>
          <w:p w:rsidR="002D69EF" w:rsidRDefault="002A5B45">
            <w:pPr>
              <w:keepNext/>
            </w:pPr>
            <w:r>
              <w:rPr>
                <w:sz w:val="20"/>
                <w:szCs w:val="20"/>
              </w:rPr>
              <w:t>Slušanje i sudjelovanje u predavanjima.</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Vrijeme i dinamika provedbe</w:t>
            </w:r>
          </w:p>
        </w:tc>
        <w:tc>
          <w:tcPr>
            <w:tcW w:w="6900" w:type="dxa"/>
            <w:tcMar>
              <w:top w:w="60" w:type="dxa"/>
              <w:left w:w="100" w:type="dxa"/>
              <w:bottom w:w="60" w:type="dxa"/>
              <w:right w:w="100" w:type="dxa"/>
            </w:tcMar>
            <w:vAlign w:val="center"/>
          </w:tcPr>
          <w:p w:rsidR="002D69EF" w:rsidRDefault="002A5B45">
            <w:pPr>
              <w:keepNext/>
            </w:pPr>
            <w:r>
              <w:rPr>
                <w:sz w:val="20"/>
                <w:szCs w:val="20"/>
              </w:rPr>
              <w:t>Jednom tjedno, prema mogućnosti ponedjeljkom, četvrtkom ili petkom.</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r>
              <w:rPr>
                <w:b/>
                <w:bCs/>
                <w:sz w:val="20"/>
                <w:szCs w:val="20"/>
              </w:rPr>
              <w:t>Način praćenja i vrednovanja</w:t>
            </w:r>
          </w:p>
        </w:tc>
        <w:tc>
          <w:tcPr>
            <w:tcW w:w="6900" w:type="dxa"/>
            <w:tcMar>
              <w:top w:w="60" w:type="dxa"/>
              <w:left w:w="100" w:type="dxa"/>
              <w:bottom w:w="60" w:type="dxa"/>
              <w:right w:w="100" w:type="dxa"/>
            </w:tcMar>
            <w:vAlign w:val="center"/>
          </w:tcPr>
          <w:p w:rsidR="002D69EF" w:rsidRDefault="002A5B45">
            <w:r>
              <w:rPr>
                <w:sz w:val="20"/>
                <w:szCs w:val="20"/>
              </w:rPr>
              <w:t>Sudjelovanje u radu, praćenje uputa, samostalni i grupni rad. Bez troškova.</w:t>
            </w:r>
          </w:p>
        </w:tc>
      </w:tr>
    </w:tbl>
    <w:p w:rsidR="002D69EF" w:rsidRDefault="002D69EF">
      <w:pPr>
        <w:spacing w:after="200"/>
      </w:pPr>
    </w:p>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900"/>
      </w:tblGrid>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Naziv aktivnosti</w:t>
            </w:r>
          </w:p>
        </w:tc>
        <w:tc>
          <w:tcPr>
            <w:tcW w:w="6900" w:type="dxa"/>
            <w:tcMar>
              <w:top w:w="60" w:type="dxa"/>
              <w:left w:w="100" w:type="dxa"/>
              <w:bottom w:w="60" w:type="dxa"/>
              <w:right w:w="100" w:type="dxa"/>
            </w:tcMar>
            <w:vAlign w:val="center"/>
          </w:tcPr>
          <w:p w:rsidR="002D69EF" w:rsidRDefault="002A5B45">
            <w:pPr>
              <w:keepNext/>
            </w:pPr>
            <w:r>
              <w:rPr>
                <w:b/>
                <w:bCs/>
                <w:sz w:val="20"/>
                <w:szCs w:val="20"/>
              </w:rPr>
              <w:t>Srpski jezik - dodatna nastava (priprema za državnu maturu)</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Nositelj/i aktivnosti</w:t>
            </w:r>
          </w:p>
        </w:tc>
        <w:tc>
          <w:tcPr>
            <w:tcW w:w="6900" w:type="dxa"/>
            <w:tcMar>
              <w:top w:w="60" w:type="dxa"/>
              <w:left w:w="100" w:type="dxa"/>
              <w:bottom w:w="60" w:type="dxa"/>
              <w:right w:w="100" w:type="dxa"/>
            </w:tcMar>
            <w:vAlign w:val="center"/>
          </w:tcPr>
          <w:p w:rsidR="002D69EF" w:rsidRDefault="002A5B45">
            <w:pPr>
              <w:keepNext/>
            </w:pPr>
            <w:r>
              <w:rPr>
                <w:sz w:val="20"/>
                <w:szCs w:val="20"/>
              </w:rPr>
              <w:t>Romana Crnogorac, prof.</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Ciljevi i očekivani ishodi</w:t>
            </w:r>
          </w:p>
        </w:tc>
        <w:tc>
          <w:tcPr>
            <w:tcW w:w="6900" w:type="dxa"/>
            <w:tcMar>
              <w:top w:w="60" w:type="dxa"/>
              <w:left w:w="100" w:type="dxa"/>
              <w:bottom w:w="60" w:type="dxa"/>
              <w:right w:w="100" w:type="dxa"/>
            </w:tcMar>
            <w:vAlign w:val="center"/>
          </w:tcPr>
          <w:p w:rsidR="002D69EF" w:rsidRDefault="002A5B45">
            <w:pPr>
              <w:keepNext/>
            </w:pPr>
            <w:r>
              <w:rPr>
                <w:sz w:val="20"/>
                <w:szCs w:val="20"/>
              </w:rPr>
              <w:t>Omogućiti učenicima četverogodišnjih strukovnih škola ponavljanje sadržaja programa srpskog jezika radi polaganja državne mature te proširiti znanje s obzirom na razlike u gradivu između gimnazijskog i strukovnog programa; ponoviti cjelokupno gradivo (književnost, jezik, pravopis); pripremiti maturante za pisanje eseja. Namijenjeno učenicima 4. razreda koji prijave polaganje ispita na državnoj maturi.</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Način i oblici rada</w:t>
            </w:r>
          </w:p>
        </w:tc>
        <w:tc>
          <w:tcPr>
            <w:tcW w:w="6900" w:type="dxa"/>
            <w:tcMar>
              <w:top w:w="60" w:type="dxa"/>
              <w:left w:w="100" w:type="dxa"/>
              <w:bottom w:w="60" w:type="dxa"/>
              <w:right w:w="100" w:type="dxa"/>
            </w:tcMar>
            <w:vAlign w:val="center"/>
          </w:tcPr>
          <w:p w:rsidR="002D69EF" w:rsidRDefault="002A5B45">
            <w:pPr>
              <w:keepNext/>
            </w:pPr>
            <w:r>
              <w:rPr>
                <w:sz w:val="20"/>
                <w:szCs w:val="20"/>
              </w:rPr>
              <w:t>Individualni, frontalni, mentorski i timski rad; razgovor, rad na tekstu, pisanje, čitanje, objašnjenje.</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Vrijeme i dinamika provedbe</w:t>
            </w:r>
          </w:p>
        </w:tc>
        <w:tc>
          <w:tcPr>
            <w:tcW w:w="6900" w:type="dxa"/>
            <w:tcMar>
              <w:top w:w="60" w:type="dxa"/>
              <w:left w:w="100" w:type="dxa"/>
              <w:bottom w:w="60" w:type="dxa"/>
              <w:right w:w="100" w:type="dxa"/>
            </w:tcMar>
            <w:vAlign w:val="center"/>
          </w:tcPr>
          <w:p w:rsidR="002D69EF" w:rsidRDefault="002A5B45">
            <w:pPr>
              <w:keepNext/>
            </w:pPr>
            <w:r>
              <w:rPr>
                <w:sz w:val="20"/>
                <w:szCs w:val="20"/>
              </w:rPr>
              <w:t>Tijekom nastavne godine, u vrijeme slobodnih aktivnosti, subotom ili prema dogovoru s učenicima.</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r>
              <w:rPr>
                <w:b/>
                <w:bCs/>
                <w:sz w:val="20"/>
                <w:szCs w:val="20"/>
              </w:rPr>
              <w:t>Način praćenja i vrednovanja</w:t>
            </w:r>
          </w:p>
        </w:tc>
        <w:tc>
          <w:tcPr>
            <w:tcW w:w="6900" w:type="dxa"/>
            <w:tcMar>
              <w:top w:w="60" w:type="dxa"/>
              <w:left w:w="100" w:type="dxa"/>
              <w:bottom w:w="60" w:type="dxa"/>
              <w:right w:w="100" w:type="dxa"/>
            </w:tcMar>
            <w:vAlign w:val="center"/>
          </w:tcPr>
          <w:p w:rsidR="002D69EF" w:rsidRDefault="002A5B45">
            <w:r>
              <w:rPr>
                <w:sz w:val="20"/>
                <w:szCs w:val="20"/>
              </w:rPr>
              <w:t>Samovrednovanje (što se željelo postići, a što je postignuto), pohvala zainteresiranih, jačanje osjećaja sigurnosti pri pisanju ispita. Troškovnik: papir za kopiranje tekstova.</w:t>
            </w:r>
          </w:p>
        </w:tc>
      </w:tr>
    </w:tbl>
    <w:p w:rsidR="002D69EF" w:rsidRDefault="002D69EF">
      <w:pPr>
        <w:spacing w:after="200"/>
      </w:pPr>
    </w:p>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900"/>
      </w:tblGrid>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Naziv aktivnosti</w:t>
            </w:r>
          </w:p>
        </w:tc>
        <w:tc>
          <w:tcPr>
            <w:tcW w:w="6900" w:type="dxa"/>
            <w:tcMar>
              <w:top w:w="60" w:type="dxa"/>
              <w:left w:w="100" w:type="dxa"/>
              <w:bottom w:w="60" w:type="dxa"/>
              <w:right w:w="100" w:type="dxa"/>
            </w:tcMar>
            <w:vAlign w:val="center"/>
          </w:tcPr>
          <w:p w:rsidR="002D69EF" w:rsidRDefault="002A5B45">
            <w:pPr>
              <w:keepNext/>
            </w:pPr>
            <w:r>
              <w:rPr>
                <w:b/>
                <w:bCs/>
                <w:sz w:val="20"/>
                <w:szCs w:val="20"/>
              </w:rPr>
              <w:t>Dopunska nastava iz matematike za 1., 2. i 3. razred</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Nositelj/i aktivnosti</w:t>
            </w:r>
          </w:p>
        </w:tc>
        <w:tc>
          <w:tcPr>
            <w:tcW w:w="6900" w:type="dxa"/>
            <w:tcMar>
              <w:top w:w="60" w:type="dxa"/>
              <w:left w:w="100" w:type="dxa"/>
              <w:bottom w:w="60" w:type="dxa"/>
              <w:right w:w="100" w:type="dxa"/>
            </w:tcMar>
            <w:vAlign w:val="center"/>
          </w:tcPr>
          <w:p w:rsidR="002D69EF" w:rsidRDefault="002A5B45">
            <w:pPr>
              <w:keepNext/>
            </w:pPr>
            <w:r>
              <w:rPr>
                <w:sz w:val="20"/>
                <w:szCs w:val="20"/>
              </w:rPr>
              <w:t>Romana Krajšić, prof.</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Ciljevi i očekivani ishodi</w:t>
            </w:r>
          </w:p>
        </w:tc>
        <w:tc>
          <w:tcPr>
            <w:tcW w:w="6900" w:type="dxa"/>
            <w:tcMar>
              <w:top w:w="60" w:type="dxa"/>
              <w:left w:w="100" w:type="dxa"/>
              <w:bottom w:w="60" w:type="dxa"/>
              <w:right w:w="100" w:type="dxa"/>
            </w:tcMar>
            <w:vAlign w:val="center"/>
          </w:tcPr>
          <w:p w:rsidR="002D69EF" w:rsidRDefault="002A5B45">
            <w:pPr>
              <w:keepNext/>
            </w:pPr>
            <w:r>
              <w:rPr>
                <w:sz w:val="20"/>
                <w:szCs w:val="20"/>
              </w:rPr>
              <w:t>Poticati razvoj radnih navika, omogućiti svakom učeniku maksimalan razvoj njegovih sposobnosti, vještina i svijesti o važnosti učenja. Namijenjeno učenicima 1., 2. i 3. razreda koji teže prate redovnu nastavu (razredni odjeli 1.2 TR, 2.3 MS, 2.1 EKT+TUS, 3.1 ET, 3.2 JMO).</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Način i oblici rada</w:t>
            </w:r>
          </w:p>
        </w:tc>
        <w:tc>
          <w:tcPr>
            <w:tcW w:w="6900" w:type="dxa"/>
            <w:tcMar>
              <w:top w:w="60" w:type="dxa"/>
              <w:left w:w="100" w:type="dxa"/>
              <w:bottom w:w="60" w:type="dxa"/>
              <w:right w:w="100" w:type="dxa"/>
            </w:tcMar>
            <w:vAlign w:val="center"/>
          </w:tcPr>
          <w:p w:rsidR="002D69EF" w:rsidRDefault="002A5B45">
            <w:pPr>
              <w:keepNext/>
            </w:pPr>
            <w:r>
              <w:rPr>
                <w:sz w:val="20"/>
                <w:szCs w:val="20"/>
              </w:rPr>
              <w:t>Aktivnosti se provode izvan nastave u prostoru škole; individualnim pristupom pomoći učenicima u savladavanju redovnog gradiva.</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Vrijeme i dinamika provedbe</w:t>
            </w:r>
          </w:p>
        </w:tc>
        <w:tc>
          <w:tcPr>
            <w:tcW w:w="6900" w:type="dxa"/>
            <w:tcMar>
              <w:top w:w="60" w:type="dxa"/>
              <w:left w:w="100" w:type="dxa"/>
              <w:bottom w:w="60" w:type="dxa"/>
              <w:right w:w="100" w:type="dxa"/>
            </w:tcMar>
            <w:vAlign w:val="center"/>
          </w:tcPr>
          <w:p w:rsidR="002D69EF" w:rsidRDefault="002A5B45">
            <w:pPr>
              <w:keepNext/>
            </w:pPr>
            <w:r>
              <w:rPr>
                <w:sz w:val="20"/>
                <w:szCs w:val="20"/>
              </w:rPr>
              <w:t>Tijekom cijele školske 2026./2027. godine; sastanak svaki drugi tjedan (1 školski sat), po potrebi i češće; planirano 15 sati godišnje.</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r>
              <w:rPr>
                <w:b/>
                <w:bCs/>
                <w:sz w:val="20"/>
                <w:szCs w:val="20"/>
              </w:rPr>
              <w:t>Način praćenja i vrednovanja</w:t>
            </w:r>
          </w:p>
        </w:tc>
        <w:tc>
          <w:tcPr>
            <w:tcW w:w="6900" w:type="dxa"/>
            <w:tcMar>
              <w:top w:w="60" w:type="dxa"/>
              <w:left w:w="100" w:type="dxa"/>
              <w:bottom w:w="60" w:type="dxa"/>
              <w:right w:w="100" w:type="dxa"/>
            </w:tcMar>
            <w:vAlign w:val="center"/>
          </w:tcPr>
          <w:p w:rsidR="002D69EF" w:rsidRDefault="002A5B45">
            <w:r>
              <w:rPr>
                <w:sz w:val="20"/>
                <w:szCs w:val="20"/>
              </w:rPr>
              <w:t>Analiza (što smo postigli, što smo željeli postići, što nismo postigli); pohvala i nagrađivanje uspjeha (ocjenom). Troškovnik: papir, kopiranje materijala, 30 eura.</w:t>
            </w:r>
          </w:p>
        </w:tc>
      </w:tr>
    </w:tbl>
    <w:p w:rsidR="002D69EF" w:rsidRDefault="002D69EF">
      <w:pPr>
        <w:spacing w:after="200"/>
      </w:pPr>
    </w:p>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900"/>
      </w:tblGrid>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lastRenderedPageBreak/>
              <w:t>Naziv aktivnosti</w:t>
            </w:r>
          </w:p>
        </w:tc>
        <w:tc>
          <w:tcPr>
            <w:tcW w:w="6900" w:type="dxa"/>
            <w:tcMar>
              <w:top w:w="60" w:type="dxa"/>
              <w:left w:w="100" w:type="dxa"/>
              <w:bottom w:w="60" w:type="dxa"/>
              <w:right w:w="100" w:type="dxa"/>
            </w:tcMar>
            <w:vAlign w:val="center"/>
          </w:tcPr>
          <w:p w:rsidR="002D69EF" w:rsidRDefault="002A5B45">
            <w:pPr>
              <w:keepNext/>
            </w:pPr>
            <w:r>
              <w:rPr>
                <w:b/>
                <w:bCs/>
                <w:sz w:val="20"/>
                <w:szCs w:val="20"/>
              </w:rPr>
              <w:t>Algoritmi i programiranje - dodatna nastava (priprema za državnu maturu iz Informatike)</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Nositelj/i aktivnosti</w:t>
            </w:r>
          </w:p>
        </w:tc>
        <w:tc>
          <w:tcPr>
            <w:tcW w:w="6900" w:type="dxa"/>
            <w:tcMar>
              <w:top w:w="60" w:type="dxa"/>
              <w:left w:w="100" w:type="dxa"/>
              <w:bottom w:w="60" w:type="dxa"/>
              <w:right w:w="100" w:type="dxa"/>
            </w:tcMar>
            <w:vAlign w:val="center"/>
          </w:tcPr>
          <w:p w:rsidR="002D69EF" w:rsidRDefault="002A5B45">
            <w:pPr>
              <w:keepNext/>
            </w:pPr>
            <w:r>
              <w:rPr>
                <w:sz w:val="20"/>
                <w:szCs w:val="20"/>
              </w:rPr>
              <w:t>Sanja Rašić, dipl. ing. el.</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Ciljevi i očekivani ishodi</w:t>
            </w:r>
          </w:p>
        </w:tc>
        <w:tc>
          <w:tcPr>
            <w:tcW w:w="6900" w:type="dxa"/>
            <w:tcMar>
              <w:top w:w="60" w:type="dxa"/>
              <w:left w:w="100" w:type="dxa"/>
              <w:bottom w:w="60" w:type="dxa"/>
              <w:right w:w="100" w:type="dxa"/>
            </w:tcMar>
            <w:vAlign w:val="center"/>
          </w:tcPr>
          <w:p w:rsidR="002D69EF" w:rsidRDefault="002A5B45">
            <w:pPr>
              <w:keepNext/>
            </w:pPr>
            <w:r>
              <w:rPr>
                <w:sz w:val="20"/>
                <w:szCs w:val="20"/>
              </w:rPr>
              <w:t>Upoznati učenike s principima programiranja i primjenom u struci; stjecanje sposobnosti kreiranja programa u C++ iz matematike, fizike i elektrotehnike; pripremanje učenika za državnu maturu ponavljanjem gradiva od 1. do 4. razreda. Namijenjeno učenicima 1.-4. razreda tehničara za računalstvo i elektrotehničara koji žele dodatna znanja, osobnu afirmaciju ili pripremu za maturu.</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Način i oblici rada</w:t>
            </w:r>
          </w:p>
        </w:tc>
        <w:tc>
          <w:tcPr>
            <w:tcW w:w="6900" w:type="dxa"/>
            <w:tcMar>
              <w:top w:w="60" w:type="dxa"/>
              <w:left w:w="100" w:type="dxa"/>
              <w:bottom w:w="60" w:type="dxa"/>
              <w:right w:w="100" w:type="dxa"/>
            </w:tcMar>
            <w:vAlign w:val="center"/>
          </w:tcPr>
          <w:p w:rsidR="002D69EF" w:rsidRDefault="002A5B45">
            <w:pPr>
              <w:keepNext/>
            </w:pPr>
            <w:r>
              <w:rPr>
                <w:sz w:val="20"/>
                <w:szCs w:val="20"/>
              </w:rPr>
              <w:t>Stručno vođenje kroz usmjerene sadržaje, timski, grupni i mentorski rad; priprema potrebnih zadataka i vježbi.</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Vrijeme i dinamika provedbe</w:t>
            </w:r>
          </w:p>
        </w:tc>
        <w:tc>
          <w:tcPr>
            <w:tcW w:w="6900" w:type="dxa"/>
            <w:tcMar>
              <w:top w:w="60" w:type="dxa"/>
              <w:left w:w="100" w:type="dxa"/>
              <w:bottom w:w="60" w:type="dxa"/>
              <w:right w:w="100" w:type="dxa"/>
            </w:tcMar>
            <w:vAlign w:val="center"/>
          </w:tcPr>
          <w:p w:rsidR="002D69EF" w:rsidRDefault="002A5B45">
            <w:pPr>
              <w:keepNext/>
            </w:pPr>
            <w:r>
              <w:rPr>
                <w:sz w:val="20"/>
                <w:szCs w:val="20"/>
              </w:rPr>
              <w:t>Jednom tjedno u međusmjeni s blok nastavnim satom tijekom školske 2026./2027. godine; planirano 30 sati po učeniku i profesoru.</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r>
              <w:rPr>
                <w:b/>
                <w:bCs/>
                <w:sz w:val="20"/>
                <w:szCs w:val="20"/>
              </w:rPr>
              <w:t>Način praćenja i vrednovanja</w:t>
            </w:r>
          </w:p>
        </w:tc>
        <w:tc>
          <w:tcPr>
            <w:tcW w:w="6900" w:type="dxa"/>
            <w:tcMar>
              <w:top w:w="60" w:type="dxa"/>
              <w:left w:w="100" w:type="dxa"/>
              <w:bottom w:w="60" w:type="dxa"/>
              <w:right w:w="100" w:type="dxa"/>
            </w:tcMar>
            <w:vAlign w:val="center"/>
          </w:tcPr>
          <w:p w:rsidR="002D69EF" w:rsidRDefault="002A5B45">
            <w:r>
              <w:rPr>
                <w:sz w:val="20"/>
                <w:szCs w:val="20"/>
              </w:rPr>
              <w:t xml:space="preserve">Vrednovanje prema razini postignuća kroz rješavanje programerskih zadataka i izradu projekta (elektronski i pisani oblik). Zapaženi rezultati - mogućnost prijave za školsko natjecanje iz algoritama; aktivnost priprema za izborni predmet Informatika na državnoj maturi; uspješni učenici se pohvaljuju i nagrađuju. </w:t>
            </w:r>
          </w:p>
        </w:tc>
      </w:tr>
    </w:tbl>
    <w:p w:rsidR="002D69EF" w:rsidRDefault="002D69EF">
      <w:pPr>
        <w:spacing w:after="200"/>
      </w:pPr>
    </w:p>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900"/>
      </w:tblGrid>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Naziv aktivnosti</w:t>
            </w:r>
          </w:p>
        </w:tc>
        <w:tc>
          <w:tcPr>
            <w:tcW w:w="6900" w:type="dxa"/>
            <w:tcMar>
              <w:top w:w="60" w:type="dxa"/>
              <w:left w:w="100" w:type="dxa"/>
              <w:bottom w:w="60" w:type="dxa"/>
              <w:right w:w="100" w:type="dxa"/>
            </w:tcMar>
            <w:vAlign w:val="center"/>
          </w:tcPr>
          <w:p w:rsidR="002D69EF" w:rsidRDefault="002A5B45">
            <w:pPr>
              <w:keepNext/>
            </w:pPr>
            <w:r>
              <w:rPr>
                <w:b/>
                <w:bCs/>
                <w:sz w:val="20"/>
                <w:szCs w:val="20"/>
              </w:rPr>
              <w:t>Dodatna/dopunska nastava iz predmeta Uvod u računalne mreže, Računalne mreže i Konfiguriranje računalnih mreža i servisa</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Nositelj/i aktivnosti</w:t>
            </w:r>
          </w:p>
        </w:tc>
        <w:tc>
          <w:tcPr>
            <w:tcW w:w="6900" w:type="dxa"/>
            <w:tcMar>
              <w:top w:w="60" w:type="dxa"/>
              <w:left w:w="100" w:type="dxa"/>
              <w:bottom w:w="60" w:type="dxa"/>
              <w:right w:w="100" w:type="dxa"/>
            </w:tcMar>
            <w:vAlign w:val="center"/>
          </w:tcPr>
          <w:p w:rsidR="002D69EF" w:rsidRDefault="002A5B45">
            <w:pPr>
              <w:keepNext/>
            </w:pPr>
            <w:r>
              <w:rPr>
                <w:sz w:val="20"/>
                <w:szCs w:val="20"/>
              </w:rPr>
              <w:t>Saša Ostojić</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Ciljevi i očekivani ishodi</w:t>
            </w:r>
          </w:p>
        </w:tc>
        <w:tc>
          <w:tcPr>
            <w:tcW w:w="6900" w:type="dxa"/>
            <w:tcMar>
              <w:top w:w="60" w:type="dxa"/>
              <w:left w:w="100" w:type="dxa"/>
              <w:bottom w:w="60" w:type="dxa"/>
              <w:right w:w="100" w:type="dxa"/>
            </w:tcMar>
            <w:vAlign w:val="center"/>
          </w:tcPr>
          <w:p w:rsidR="002D69EF" w:rsidRDefault="002A5B45">
            <w:pPr>
              <w:keepNext/>
            </w:pPr>
            <w:r>
              <w:rPr>
                <w:sz w:val="20"/>
                <w:szCs w:val="20"/>
              </w:rPr>
              <w:t>Pomoći učenicima da lakše savladaju gradivo te pružiti mogućnost da nauče više za one koji to žele; usmjeriti učenike na redovito učenje; pomoći učenicima s poteškoćama u praktičnim znanjima; proširiti znanje iz područja računalnih mreža. Korisnici: redoviti učenici tehničar za računalstvo, 2., 3. i 4. razred.</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Način i oblici rada</w:t>
            </w:r>
          </w:p>
        </w:tc>
        <w:tc>
          <w:tcPr>
            <w:tcW w:w="6900" w:type="dxa"/>
            <w:tcMar>
              <w:top w:w="60" w:type="dxa"/>
              <w:left w:w="100" w:type="dxa"/>
              <w:bottom w:w="60" w:type="dxa"/>
              <w:right w:w="100" w:type="dxa"/>
            </w:tcMar>
            <w:vAlign w:val="center"/>
          </w:tcPr>
          <w:p w:rsidR="002D69EF" w:rsidRDefault="002A5B45">
            <w:pPr>
              <w:keepNext/>
            </w:pPr>
            <w:r>
              <w:rPr>
                <w:sz w:val="20"/>
                <w:szCs w:val="20"/>
              </w:rPr>
              <w:t>Rad u skupinama ili individualni rad, davanje uputa, korištenje simulatora i računalnih pomagala; priprema za natjecanje iz Administracije IT sustava ukoliko bude kandidata.</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Vrijeme i dinamika provedbe</w:t>
            </w:r>
          </w:p>
        </w:tc>
        <w:tc>
          <w:tcPr>
            <w:tcW w:w="6900" w:type="dxa"/>
            <w:tcMar>
              <w:top w:w="60" w:type="dxa"/>
              <w:left w:w="100" w:type="dxa"/>
              <w:bottom w:w="60" w:type="dxa"/>
              <w:right w:w="100" w:type="dxa"/>
            </w:tcMar>
            <w:vAlign w:val="center"/>
          </w:tcPr>
          <w:p w:rsidR="002D69EF" w:rsidRDefault="002A5B45">
            <w:pPr>
              <w:keepNext/>
            </w:pPr>
            <w:r>
              <w:rPr>
                <w:sz w:val="20"/>
                <w:szCs w:val="20"/>
              </w:rPr>
              <w:t>Tijekom školske godine od rujna do svibnja, jednom tjedno ili po potrebi uz dogovor s učenicima.</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r>
              <w:rPr>
                <w:b/>
                <w:bCs/>
                <w:sz w:val="20"/>
                <w:szCs w:val="20"/>
              </w:rPr>
              <w:t>Način praćenja i vrednovanja</w:t>
            </w:r>
          </w:p>
        </w:tc>
        <w:tc>
          <w:tcPr>
            <w:tcW w:w="6900" w:type="dxa"/>
            <w:tcMar>
              <w:top w:w="60" w:type="dxa"/>
              <w:left w:w="100" w:type="dxa"/>
              <w:bottom w:w="60" w:type="dxa"/>
              <w:right w:w="100" w:type="dxa"/>
            </w:tcMar>
            <w:vAlign w:val="center"/>
          </w:tcPr>
          <w:p w:rsidR="002D69EF" w:rsidRDefault="002A5B45">
            <w:r>
              <w:rPr>
                <w:sz w:val="20"/>
                <w:szCs w:val="20"/>
              </w:rPr>
              <w:t>Samovrednovanje osobnih postignuća, pohvala svakog napretka, primjena stečenih znanja u svakodnevnom životu. Bez troškova.</w:t>
            </w:r>
          </w:p>
        </w:tc>
      </w:tr>
    </w:tbl>
    <w:p w:rsidR="002D69EF" w:rsidRDefault="002D69EF">
      <w:pPr>
        <w:spacing w:after="200"/>
      </w:pPr>
    </w:p>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900"/>
      </w:tblGrid>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Naziv aktivnosti</w:t>
            </w:r>
          </w:p>
        </w:tc>
        <w:tc>
          <w:tcPr>
            <w:tcW w:w="6900" w:type="dxa"/>
            <w:tcMar>
              <w:top w:w="60" w:type="dxa"/>
              <w:left w:w="100" w:type="dxa"/>
              <w:bottom w:w="60" w:type="dxa"/>
              <w:right w:w="100" w:type="dxa"/>
            </w:tcMar>
            <w:vAlign w:val="center"/>
          </w:tcPr>
          <w:p w:rsidR="002D69EF" w:rsidRDefault="002A5B45">
            <w:pPr>
              <w:keepNext/>
            </w:pPr>
            <w:r>
              <w:rPr>
                <w:b/>
                <w:bCs/>
                <w:sz w:val="20"/>
                <w:szCs w:val="20"/>
              </w:rPr>
              <w:t>Dodatna/dopunska nastava iz predmeta Uvod u operacijske sustave</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Nositelj/i aktivnosti</w:t>
            </w:r>
          </w:p>
        </w:tc>
        <w:tc>
          <w:tcPr>
            <w:tcW w:w="6900" w:type="dxa"/>
            <w:tcMar>
              <w:top w:w="60" w:type="dxa"/>
              <w:left w:w="100" w:type="dxa"/>
              <w:bottom w:w="60" w:type="dxa"/>
              <w:right w:w="100" w:type="dxa"/>
            </w:tcMar>
            <w:vAlign w:val="center"/>
          </w:tcPr>
          <w:p w:rsidR="002D69EF" w:rsidRDefault="002A5B45">
            <w:pPr>
              <w:keepNext/>
            </w:pPr>
            <w:r>
              <w:rPr>
                <w:sz w:val="20"/>
                <w:szCs w:val="20"/>
              </w:rPr>
              <w:t>Robert Todorović</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Ciljevi i očekivani ishodi</w:t>
            </w:r>
          </w:p>
        </w:tc>
        <w:tc>
          <w:tcPr>
            <w:tcW w:w="6900" w:type="dxa"/>
            <w:tcMar>
              <w:top w:w="60" w:type="dxa"/>
              <w:left w:w="100" w:type="dxa"/>
              <w:bottom w:w="60" w:type="dxa"/>
              <w:right w:w="100" w:type="dxa"/>
            </w:tcMar>
            <w:vAlign w:val="center"/>
          </w:tcPr>
          <w:p w:rsidR="002D69EF" w:rsidRDefault="002A5B45">
            <w:pPr>
              <w:keepNext/>
            </w:pPr>
            <w:r>
              <w:rPr>
                <w:sz w:val="20"/>
                <w:szCs w:val="20"/>
              </w:rPr>
              <w:t>Pomoći učenicima da lakše savladaju gradivo te pružiti mogućnost da nauče više, ovisno o profilu učenika pojedinog razreda; usmjeriti učenike na redovito učenje; pomoći učenicima s poteškoćama u praktičnim znanjima; proširiti znanje iz područja operacijskih sustava. Korisnici: redoviti učenici tehničar za računalstvo, 2., 3. i 4. razred.</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Način i oblici rada</w:t>
            </w:r>
          </w:p>
        </w:tc>
        <w:tc>
          <w:tcPr>
            <w:tcW w:w="6900" w:type="dxa"/>
            <w:tcMar>
              <w:top w:w="60" w:type="dxa"/>
              <w:left w:w="100" w:type="dxa"/>
              <w:bottom w:w="60" w:type="dxa"/>
              <w:right w:w="100" w:type="dxa"/>
            </w:tcMar>
            <w:vAlign w:val="center"/>
          </w:tcPr>
          <w:p w:rsidR="002D69EF" w:rsidRDefault="002A5B45">
            <w:pPr>
              <w:keepNext/>
            </w:pPr>
            <w:r>
              <w:rPr>
                <w:sz w:val="20"/>
                <w:szCs w:val="20"/>
              </w:rPr>
              <w:t>Rad u skupinama ili individualni rad, davanje uputa, korištenje simulatora i računalnih pomagala.</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Vrijeme i dinamika provedbe</w:t>
            </w:r>
          </w:p>
        </w:tc>
        <w:tc>
          <w:tcPr>
            <w:tcW w:w="6900" w:type="dxa"/>
            <w:tcMar>
              <w:top w:w="60" w:type="dxa"/>
              <w:left w:w="100" w:type="dxa"/>
              <w:bottom w:w="60" w:type="dxa"/>
              <w:right w:w="100" w:type="dxa"/>
            </w:tcMar>
            <w:vAlign w:val="center"/>
          </w:tcPr>
          <w:p w:rsidR="002D69EF" w:rsidRDefault="002A5B45">
            <w:pPr>
              <w:keepNext/>
            </w:pPr>
            <w:r>
              <w:rPr>
                <w:sz w:val="20"/>
                <w:szCs w:val="20"/>
              </w:rPr>
              <w:t>Tijekom školske godine od rujna do svibnja, jednom tjedno ili po potrebi uz dogovor s učenicima.</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r>
              <w:rPr>
                <w:b/>
                <w:bCs/>
                <w:sz w:val="20"/>
                <w:szCs w:val="20"/>
              </w:rPr>
              <w:t>Način praćenja i vrednovanja</w:t>
            </w:r>
          </w:p>
        </w:tc>
        <w:tc>
          <w:tcPr>
            <w:tcW w:w="6900" w:type="dxa"/>
            <w:tcMar>
              <w:top w:w="60" w:type="dxa"/>
              <w:left w:w="100" w:type="dxa"/>
              <w:bottom w:w="60" w:type="dxa"/>
              <w:right w:w="100" w:type="dxa"/>
            </w:tcMar>
            <w:vAlign w:val="center"/>
          </w:tcPr>
          <w:p w:rsidR="002D69EF" w:rsidRDefault="002A5B45">
            <w:r>
              <w:rPr>
                <w:sz w:val="20"/>
                <w:szCs w:val="20"/>
              </w:rPr>
              <w:t>Samovrednovanje osobnih postignuća, pohvala svakog napretka, primjena stečenih znanja u svakodnevnom životu. Bez troškova.</w:t>
            </w:r>
          </w:p>
        </w:tc>
      </w:tr>
    </w:tbl>
    <w:p w:rsidR="002D69EF" w:rsidRDefault="002D69EF">
      <w:pPr>
        <w:spacing w:after="200"/>
      </w:pPr>
    </w:p>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900"/>
      </w:tblGrid>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lastRenderedPageBreak/>
              <w:t>Naziv aktivnosti</w:t>
            </w:r>
          </w:p>
        </w:tc>
        <w:tc>
          <w:tcPr>
            <w:tcW w:w="6900" w:type="dxa"/>
            <w:tcMar>
              <w:top w:w="60" w:type="dxa"/>
              <w:left w:w="100" w:type="dxa"/>
              <w:bottom w:w="60" w:type="dxa"/>
              <w:right w:w="100" w:type="dxa"/>
            </w:tcMar>
            <w:vAlign w:val="center"/>
          </w:tcPr>
          <w:p w:rsidR="002D69EF" w:rsidRDefault="002A5B45">
            <w:pPr>
              <w:keepNext/>
            </w:pPr>
            <w:r>
              <w:rPr>
                <w:b/>
                <w:bCs/>
                <w:sz w:val="20"/>
                <w:szCs w:val="20"/>
              </w:rPr>
              <w:t>Engleski jezik - dopunska nastava (1. razred)</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Nositelj/i aktivnosti</w:t>
            </w:r>
          </w:p>
        </w:tc>
        <w:tc>
          <w:tcPr>
            <w:tcW w:w="6900" w:type="dxa"/>
            <w:tcMar>
              <w:top w:w="60" w:type="dxa"/>
              <w:left w:w="100" w:type="dxa"/>
              <w:bottom w:w="60" w:type="dxa"/>
              <w:right w:w="100" w:type="dxa"/>
            </w:tcMar>
            <w:vAlign w:val="center"/>
          </w:tcPr>
          <w:p w:rsidR="002D69EF" w:rsidRDefault="002A5B45">
            <w:pPr>
              <w:keepNext/>
            </w:pPr>
            <w:r>
              <w:rPr>
                <w:sz w:val="20"/>
                <w:szCs w:val="20"/>
              </w:rPr>
              <w:t>Tamara Tomić, prof. engleskog jezika i književnosti</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Ciljevi i očekivani ishodi</w:t>
            </w:r>
          </w:p>
        </w:tc>
        <w:tc>
          <w:tcPr>
            <w:tcW w:w="6900" w:type="dxa"/>
            <w:tcMar>
              <w:top w:w="60" w:type="dxa"/>
              <w:left w:w="100" w:type="dxa"/>
              <w:bottom w:w="60" w:type="dxa"/>
              <w:right w:w="100" w:type="dxa"/>
            </w:tcMar>
            <w:vAlign w:val="center"/>
          </w:tcPr>
          <w:p w:rsidR="002D69EF" w:rsidRDefault="002A5B45">
            <w:pPr>
              <w:keepNext/>
            </w:pPr>
            <w:r>
              <w:rPr>
                <w:sz w:val="20"/>
                <w:szCs w:val="20"/>
              </w:rPr>
              <w:t>Usvojiti vokabular u skladu s nastavnim sadržajem, usvojiti osnovne gramatičke strukture, vježbati čitanje i pisanje u skladu s razinom jezika koji učenici usvajaju; pomoći učenicima u razumijevanju i svladavanju nastavnog gradiva. Korisnici: učenici 1. razreda i roditelji.</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Način i oblici rada</w:t>
            </w:r>
          </w:p>
        </w:tc>
        <w:tc>
          <w:tcPr>
            <w:tcW w:w="6900" w:type="dxa"/>
            <w:tcMar>
              <w:top w:w="60" w:type="dxa"/>
              <w:left w:w="100" w:type="dxa"/>
              <w:bottom w:w="60" w:type="dxa"/>
              <w:right w:w="100" w:type="dxa"/>
            </w:tcMar>
            <w:vAlign w:val="center"/>
          </w:tcPr>
          <w:p w:rsidR="002D69EF" w:rsidRDefault="002A5B45">
            <w:pPr>
              <w:keepNext/>
            </w:pPr>
            <w:r>
              <w:rPr>
                <w:sz w:val="20"/>
                <w:szCs w:val="20"/>
              </w:rPr>
              <w:t>Slušanje, čitanje, pisanje, objašnjenje, razgovor; rad u paru i individualni rad.</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Vrijeme i dinamika provedbe</w:t>
            </w:r>
          </w:p>
        </w:tc>
        <w:tc>
          <w:tcPr>
            <w:tcW w:w="6900" w:type="dxa"/>
            <w:tcMar>
              <w:top w:w="60" w:type="dxa"/>
              <w:left w:w="100" w:type="dxa"/>
              <w:bottom w:w="60" w:type="dxa"/>
              <w:right w:w="100" w:type="dxa"/>
            </w:tcMar>
            <w:vAlign w:val="center"/>
          </w:tcPr>
          <w:p w:rsidR="002D69EF" w:rsidRDefault="002A5B45">
            <w:pPr>
              <w:keepNext/>
            </w:pPr>
            <w:r>
              <w:rPr>
                <w:sz w:val="20"/>
                <w:szCs w:val="20"/>
              </w:rPr>
              <w:t>Tijekom godine, svakog tjedna u međusmjeni; 35 sati.</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r>
              <w:rPr>
                <w:b/>
                <w:bCs/>
                <w:sz w:val="20"/>
                <w:szCs w:val="20"/>
              </w:rPr>
              <w:t>Način praćenja i vrednovanja</w:t>
            </w:r>
          </w:p>
        </w:tc>
        <w:tc>
          <w:tcPr>
            <w:tcW w:w="6900" w:type="dxa"/>
            <w:tcMar>
              <w:top w:w="60" w:type="dxa"/>
              <w:left w:w="100" w:type="dxa"/>
              <w:bottom w:w="60" w:type="dxa"/>
              <w:right w:w="100" w:type="dxa"/>
            </w:tcMar>
            <w:vAlign w:val="center"/>
          </w:tcPr>
          <w:p w:rsidR="002D69EF" w:rsidRDefault="002A5B45">
            <w:r>
              <w:rPr>
                <w:sz w:val="20"/>
                <w:szCs w:val="20"/>
              </w:rPr>
              <w:t>Samovrednovanje uz poticanje zainteresiranih učenika, pohvale uspješnima, razgovor s učenicima, analiza uspjeha na kraju nastavne godine. Materijali prisutni u školi.</w:t>
            </w:r>
          </w:p>
        </w:tc>
      </w:tr>
    </w:tbl>
    <w:p w:rsidR="002D69EF" w:rsidRDefault="002D69EF">
      <w:pPr>
        <w:spacing w:after="200"/>
      </w:pPr>
    </w:p>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900"/>
      </w:tblGrid>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Naziv aktivnosti</w:t>
            </w:r>
          </w:p>
        </w:tc>
        <w:tc>
          <w:tcPr>
            <w:tcW w:w="6900" w:type="dxa"/>
            <w:tcMar>
              <w:top w:w="60" w:type="dxa"/>
              <w:left w:w="100" w:type="dxa"/>
              <w:bottom w:w="60" w:type="dxa"/>
              <w:right w:w="100" w:type="dxa"/>
            </w:tcMar>
            <w:vAlign w:val="center"/>
          </w:tcPr>
          <w:p w:rsidR="002D69EF" w:rsidRDefault="002A5B45">
            <w:pPr>
              <w:keepNext/>
            </w:pPr>
            <w:r>
              <w:rPr>
                <w:b/>
                <w:bCs/>
                <w:sz w:val="20"/>
                <w:szCs w:val="20"/>
              </w:rPr>
              <w:t>Engleski jezik - dopunska nastava</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Nositelj/i aktivnosti</w:t>
            </w:r>
          </w:p>
        </w:tc>
        <w:tc>
          <w:tcPr>
            <w:tcW w:w="6900" w:type="dxa"/>
            <w:tcMar>
              <w:top w:w="60" w:type="dxa"/>
              <w:left w:w="100" w:type="dxa"/>
              <w:bottom w:w="60" w:type="dxa"/>
              <w:right w:w="100" w:type="dxa"/>
            </w:tcMar>
            <w:vAlign w:val="center"/>
          </w:tcPr>
          <w:p w:rsidR="002D69EF" w:rsidRDefault="002A5B45">
            <w:pPr>
              <w:keepNext/>
            </w:pPr>
            <w:r>
              <w:rPr>
                <w:sz w:val="20"/>
                <w:szCs w:val="20"/>
              </w:rPr>
              <w:t>Nevena Udovičić</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Ciljevi i očekivani ishodi</w:t>
            </w:r>
          </w:p>
        </w:tc>
        <w:tc>
          <w:tcPr>
            <w:tcW w:w="6900" w:type="dxa"/>
            <w:tcMar>
              <w:top w:w="60" w:type="dxa"/>
              <w:left w:w="100" w:type="dxa"/>
              <w:bottom w:w="60" w:type="dxa"/>
              <w:right w:w="100" w:type="dxa"/>
            </w:tcMar>
            <w:vAlign w:val="center"/>
          </w:tcPr>
          <w:p w:rsidR="002D69EF" w:rsidRDefault="002A5B45">
            <w:pPr>
              <w:keepNext/>
            </w:pPr>
            <w:r>
              <w:rPr>
                <w:sz w:val="20"/>
                <w:szCs w:val="20"/>
              </w:rPr>
              <w:t>Pružiti dodatnu podršku učenicima koji imaju teškoće u usvajanju nastavnih sadržaja; ponoviti i utvrditi obrađeni vokabular i gramatičke strukture; vježbati i usavršavati vještine slušanja, govorenja, čitanja i pisanja; osposobiti učenike za samostalniju primjenu znanja i uspješnije praćenje redovne nastave.</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Način i oblici rada</w:t>
            </w:r>
          </w:p>
        </w:tc>
        <w:tc>
          <w:tcPr>
            <w:tcW w:w="6900" w:type="dxa"/>
            <w:tcMar>
              <w:top w:w="60" w:type="dxa"/>
              <w:left w:w="100" w:type="dxa"/>
              <w:bottom w:w="60" w:type="dxa"/>
              <w:right w:w="100" w:type="dxa"/>
            </w:tcMar>
            <w:vAlign w:val="center"/>
          </w:tcPr>
          <w:p w:rsidR="002D69EF" w:rsidRDefault="002A5B45">
            <w:pPr>
              <w:keepNext/>
            </w:pPr>
            <w:r>
              <w:rPr>
                <w:sz w:val="20"/>
                <w:szCs w:val="20"/>
              </w:rPr>
              <w:t>Individualni rad, rad u paru i u manjoj skupini; objašnjenje, razgovor, vođene vježbe, čitanje, slušanje, govorenje i pisanje. Sadržaji: ponavljanje i dodatno pojašnjavanje gradiva, uvježbavanje vokabulara i gramatike, vježbe čitanja i slušanja s razumijevanjem, govorne i pisane vježbe, priprema za provjere.</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Vrijeme i dinamika provedbe</w:t>
            </w:r>
          </w:p>
        </w:tc>
        <w:tc>
          <w:tcPr>
            <w:tcW w:w="6900" w:type="dxa"/>
            <w:tcMar>
              <w:top w:w="60" w:type="dxa"/>
              <w:left w:w="100" w:type="dxa"/>
              <w:bottom w:w="60" w:type="dxa"/>
              <w:right w:w="100" w:type="dxa"/>
            </w:tcMar>
            <w:vAlign w:val="center"/>
          </w:tcPr>
          <w:p w:rsidR="002D69EF" w:rsidRDefault="002A5B45">
            <w:pPr>
              <w:keepNext/>
            </w:pPr>
            <w:r>
              <w:rPr>
                <w:sz w:val="20"/>
                <w:szCs w:val="20"/>
              </w:rPr>
              <w:t>Tijekom školske 2026./2027. godine, prema potrebama učenika, svakog tjedna u međusmjeni.</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Mjesto provedbe</w:t>
            </w:r>
          </w:p>
        </w:tc>
        <w:tc>
          <w:tcPr>
            <w:tcW w:w="6900" w:type="dxa"/>
            <w:tcMar>
              <w:top w:w="60" w:type="dxa"/>
              <w:left w:w="100" w:type="dxa"/>
              <w:bottom w:w="60" w:type="dxa"/>
              <w:right w:w="100" w:type="dxa"/>
            </w:tcMar>
            <w:vAlign w:val="center"/>
          </w:tcPr>
          <w:p w:rsidR="002D69EF" w:rsidRDefault="002A5B45">
            <w:pPr>
              <w:keepNext/>
            </w:pPr>
            <w:r>
              <w:rPr>
                <w:sz w:val="20"/>
                <w:szCs w:val="20"/>
              </w:rPr>
              <w:t>Škola.</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r>
              <w:rPr>
                <w:b/>
                <w:bCs/>
                <w:sz w:val="20"/>
                <w:szCs w:val="20"/>
              </w:rPr>
              <w:t>Način praćenja i vrednovanja</w:t>
            </w:r>
          </w:p>
        </w:tc>
        <w:tc>
          <w:tcPr>
            <w:tcW w:w="6900" w:type="dxa"/>
            <w:tcMar>
              <w:top w:w="60" w:type="dxa"/>
              <w:left w:w="100" w:type="dxa"/>
              <w:bottom w:w="60" w:type="dxa"/>
              <w:right w:w="100" w:type="dxa"/>
            </w:tcMar>
            <w:vAlign w:val="center"/>
          </w:tcPr>
          <w:p w:rsidR="002D69EF" w:rsidRDefault="002A5B45">
            <w:r>
              <w:rPr>
                <w:sz w:val="20"/>
                <w:szCs w:val="20"/>
              </w:rPr>
              <w:t xml:space="preserve">Kontinuirano praćenje napretka, kratke usmene i pisane provjere, analiza pogrešaka, povratna informacija i samovrednovanje. Po potrebi suradnja s razrednicima, stručnom službom i roditeljima. </w:t>
            </w:r>
          </w:p>
        </w:tc>
      </w:tr>
    </w:tbl>
    <w:p w:rsidR="002D69EF" w:rsidRDefault="002D69EF">
      <w:pPr>
        <w:spacing w:after="200"/>
      </w:pPr>
    </w:p>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900"/>
      </w:tblGrid>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Naziv aktivnosti</w:t>
            </w:r>
          </w:p>
        </w:tc>
        <w:tc>
          <w:tcPr>
            <w:tcW w:w="6900" w:type="dxa"/>
            <w:tcMar>
              <w:top w:w="60" w:type="dxa"/>
              <w:left w:w="100" w:type="dxa"/>
              <w:bottom w:w="60" w:type="dxa"/>
              <w:right w:w="100" w:type="dxa"/>
            </w:tcMar>
            <w:vAlign w:val="center"/>
          </w:tcPr>
          <w:p w:rsidR="002D69EF" w:rsidRDefault="002A5B45">
            <w:pPr>
              <w:keepNext/>
            </w:pPr>
            <w:r>
              <w:rPr>
                <w:b/>
                <w:bCs/>
                <w:sz w:val="20"/>
                <w:szCs w:val="20"/>
              </w:rPr>
              <w:t>Hrvatski jezik - dopunska nastava</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Nositelj/i aktivnosti</w:t>
            </w:r>
          </w:p>
        </w:tc>
        <w:tc>
          <w:tcPr>
            <w:tcW w:w="6900" w:type="dxa"/>
            <w:tcMar>
              <w:top w:w="60" w:type="dxa"/>
              <w:left w:w="100" w:type="dxa"/>
              <w:bottom w:w="60" w:type="dxa"/>
              <w:right w:w="100" w:type="dxa"/>
            </w:tcMar>
            <w:vAlign w:val="center"/>
          </w:tcPr>
          <w:p w:rsidR="002D69EF" w:rsidRDefault="002A5B45">
            <w:pPr>
              <w:keepNext/>
            </w:pPr>
            <w:r>
              <w:rPr>
                <w:sz w:val="20"/>
                <w:szCs w:val="20"/>
              </w:rPr>
              <w:t>Žana Rajković, mag. edukacije hrvatskog jezika i književnosti</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Ciljevi i očekivani ishodi</w:t>
            </w:r>
          </w:p>
        </w:tc>
        <w:tc>
          <w:tcPr>
            <w:tcW w:w="6900" w:type="dxa"/>
            <w:tcMar>
              <w:top w:w="60" w:type="dxa"/>
              <w:left w:w="100" w:type="dxa"/>
              <w:bottom w:w="60" w:type="dxa"/>
              <w:right w:w="100" w:type="dxa"/>
            </w:tcMar>
            <w:vAlign w:val="center"/>
          </w:tcPr>
          <w:p w:rsidR="002D69EF" w:rsidRDefault="002A5B45">
            <w:pPr>
              <w:keepNext/>
            </w:pPr>
            <w:r>
              <w:rPr>
                <w:sz w:val="20"/>
                <w:szCs w:val="20"/>
              </w:rPr>
              <w:t>Uvježbati sadržaje iz jezika, književnosti i jezičnog izražavanja predviđene godišnjim planom i programom; vježbati i usavršavati jezične vještine; pomoći učenicima usvojiti sadržaje koje nisu uspješno svladali na redovnoj nastavi te nadoknaditi nastavne sadržaje.</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Način i oblici rada</w:t>
            </w:r>
          </w:p>
        </w:tc>
        <w:tc>
          <w:tcPr>
            <w:tcW w:w="6900" w:type="dxa"/>
            <w:tcMar>
              <w:top w:w="60" w:type="dxa"/>
              <w:left w:w="100" w:type="dxa"/>
              <w:bottom w:w="60" w:type="dxa"/>
              <w:right w:w="100" w:type="dxa"/>
            </w:tcMar>
            <w:vAlign w:val="center"/>
          </w:tcPr>
          <w:p w:rsidR="002D69EF" w:rsidRDefault="002A5B45">
            <w:pPr>
              <w:keepNext/>
            </w:pPr>
            <w:r>
              <w:rPr>
                <w:sz w:val="20"/>
                <w:szCs w:val="20"/>
              </w:rPr>
              <w:t>Individualni rad; čitanje i rad na tekstu, usmeno izlaganje, individualizirani listići, pisanje, razgovor, demonstracija.</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Vrijeme i dinamika provedbe</w:t>
            </w:r>
          </w:p>
        </w:tc>
        <w:tc>
          <w:tcPr>
            <w:tcW w:w="6900" w:type="dxa"/>
            <w:tcMar>
              <w:top w:w="60" w:type="dxa"/>
              <w:left w:w="100" w:type="dxa"/>
              <w:bottom w:w="60" w:type="dxa"/>
              <w:right w:w="100" w:type="dxa"/>
            </w:tcMar>
            <w:vAlign w:val="center"/>
          </w:tcPr>
          <w:p w:rsidR="002D69EF" w:rsidRDefault="002A5B45">
            <w:pPr>
              <w:keepNext/>
            </w:pPr>
            <w:r>
              <w:rPr>
                <w:sz w:val="20"/>
                <w:szCs w:val="20"/>
              </w:rPr>
              <w:t>Jedan sat tjedno tijekom nastavne godine (35 sati).</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r>
              <w:rPr>
                <w:b/>
                <w:bCs/>
                <w:sz w:val="20"/>
                <w:szCs w:val="20"/>
              </w:rPr>
              <w:t>Način praćenja i vrednovanja</w:t>
            </w:r>
          </w:p>
        </w:tc>
        <w:tc>
          <w:tcPr>
            <w:tcW w:w="6900" w:type="dxa"/>
            <w:tcMar>
              <w:top w:w="60" w:type="dxa"/>
              <w:left w:w="100" w:type="dxa"/>
              <w:bottom w:w="60" w:type="dxa"/>
              <w:right w:w="100" w:type="dxa"/>
            </w:tcMar>
            <w:vAlign w:val="center"/>
          </w:tcPr>
          <w:p w:rsidR="002D69EF" w:rsidRDefault="002A5B45">
            <w:r>
              <w:rPr>
                <w:sz w:val="20"/>
                <w:szCs w:val="20"/>
              </w:rPr>
              <w:t>Praćenje rada i napretka učenika, zajednička analiza kroz razgovor i pohvalu, samovrednovanje. Bez troškova.</w:t>
            </w:r>
          </w:p>
        </w:tc>
      </w:tr>
    </w:tbl>
    <w:p w:rsidR="002D69EF" w:rsidRDefault="002D69EF">
      <w:pPr>
        <w:spacing w:after="200"/>
      </w:pPr>
    </w:p>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900"/>
      </w:tblGrid>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lastRenderedPageBreak/>
              <w:t>Naziv aktivnosti</w:t>
            </w:r>
          </w:p>
        </w:tc>
        <w:tc>
          <w:tcPr>
            <w:tcW w:w="6900" w:type="dxa"/>
            <w:tcMar>
              <w:top w:w="60" w:type="dxa"/>
              <w:left w:w="100" w:type="dxa"/>
              <w:bottom w:w="60" w:type="dxa"/>
              <w:right w:w="100" w:type="dxa"/>
            </w:tcMar>
            <w:vAlign w:val="center"/>
          </w:tcPr>
          <w:p w:rsidR="002D69EF" w:rsidRDefault="002A5B45">
            <w:pPr>
              <w:keepNext/>
            </w:pPr>
            <w:r>
              <w:rPr>
                <w:b/>
                <w:bCs/>
                <w:sz w:val="20"/>
                <w:szCs w:val="20"/>
              </w:rPr>
              <w:t>Dopunska nastava iz matematike (elektroinstalater i automehatroničar, 1.b AE i 2.b AE)</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Nositelj/i aktivnosti</w:t>
            </w:r>
          </w:p>
        </w:tc>
        <w:tc>
          <w:tcPr>
            <w:tcW w:w="6900" w:type="dxa"/>
            <w:tcMar>
              <w:top w:w="60" w:type="dxa"/>
              <w:left w:w="100" w:type="dxa"/>
              <w:bottom w:w="60" w:type="dxa"/>
              <w:right w:w="100" w:type="dxa"/>
            </w:tcMar>
            <w:vAlign w:val="center"/>
          </w:tcPr>
          <w:p w:rsidR="002D69EF" w:rsidRDefault="002A5B45">
            <w:pPr>
              <w:keepNext/>
            </w:pPr>
            <w:r>
              <w:rPr>
                <w:sz w:val="20"/>
                <w:szCs w:val="20"/>
              </w:rPr>
              <w:t>Valerija Pavlović, mag. edu. mat. et inf.</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Ciljevi i očekivani ishodi</w:t>
            </w:r>
          </w:p>
        </w:tc>
        <w:tc>
          <w:tcPr>
            <w:tcW w:w="6900" w:type="dxa"/>
            <w:tcMar>
              <w:top w:w="60" w:type="dxa"/>
              <w:left w:w="100" w:type="dxa"/>
              <w:bottom w:w="60" w:type="dxa"/>
              <w:right w:w="100" w:type="dxa"/>
            </w:tcMar>
            <w:vAlign w:val="center"/>
          </w:tcPr>
          <w:p w:rsidR="002D69EF" w:rsidRDefault="002A5B45">
            <w:pPr>
              <w:keepNext/>
            </w:pPr>
            <w:r>
              <w:rPr>
                <w:sz w:val="20"/>
                <w:szCs w:val="20"/>
              </w:rPr>
              <w:t>Utvrditi i usvojiti temeljna matematička znanja i vještine potrebne za uspješno praćenje redovne nastave; razvijati sposobnost primjene matematičkih postupaka u rješavanju zadataka i problema. Moduli: Osnove praktične matematike (elektroinstalater 1.b AE) - realni brojevi i potencije, linearna jednadžba; Osnove primijenjene matematike (automehatroničar 1.b AE) - realni brojevi i potencije, trigonometrija; Osnove geometrije i prostorne analize (elektroinstalater 2.b AE) - geometrija ravnine i prostora, koordinatni sustav i vektori, pravac i kružnica; Osnove algebre i analitičke geometrije u tehnici (automehatroničar 2.b AE) - linearna jednadžba, linearna funkcija, pravac i kružnica.</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Način i oblici rada</w:t>
            </w:r>
          </w:p>
        </w:tc>
        <w:tc>
          <w:tcPr>
            <w:tcW w:w="6900" w:type="dxa"/>
            <w:tcMar>
              <w:top w:w="60" w:type="dxa"/>
              <w:left w:w="100" w:type="dxa"/>
              <w:bottom w:w="60" w:type="dxa"/>
              <w:right w:w="100" w:type="dxa"/>
            </w:tcMar>
            <w:vAlign w:val="center"/>
          </w:tcPr>
          <w:p w:rsidR="002D69EF" w:rsidRDefault="002A5B45">
            <w:pPr>
              <w:keepNext/>
            </w:pPr>
            <w:r>
              <w:rPr>
                <w:sz w:val="20"/>
                <w:szCs w:val="20"/>
              </w:rPr>
              <w:t>Individualni rad, rad u paru i u manjim skupinama; individualizirani pristup, objašnjavanje i ponavljanje sadržaja, rad na primjerima različite težine, vježbanje uz pomoć nastavnika.</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Vrijeme i dinamika provedbe</w:t>
            </w:r>
          </w:p>
        </w:tc>
        <w:tc>
          <w:tcPr>
            <w:tcW w:w="6900" w:type="dxa"/>
            <w:tcMar>
              <w:top w:w="60" w:type="dxa"/>
              <w:left w:w="100" w:type="dxa"/>
              <w:bottom w:w="60" w:type="dxa"/>
              <w:right w:w="100" w:type="dxa"/>
            </w:tcMar>
            <w:vAlign w:val="center"/>
          </w:tcPr>
          <w:p w:rsidR="002D69EF" w:rsidRDefault="002A5B45">
            <w:pPr>
              <w:keepNext/>
            </w:pPr>
            <w:r>
              <w:rPr>
                <w:sz w:val="20"/>
                <w:szCs w:val="20"/>
              </w:rPr>
              <w:t>Tijekom nastavne godine, prema potrebi i iskazanim teškoćama učenika, u dogovorenim terminima.</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r>
              <w:rPr>
                <w:b/>
                <w:bCs/>
                <w:sz w:val="20"/>
                <w:szCs w:val="20"/>
              </w:rPr>
              <w:t>Način praćenja i vrednovanja</w:t>
            </w:r>
          </w:p>
        </w:tc>
        <w:tc>
          <w:tcPr>
            <w:tcW w:w="6900" w:type="dxa"/>
            <w:tcMar>
              <w:top w:w="60" w:type="dxa"/>
              <w:left w:w="100" w:type="dxa"/>
              <w:bottom w:w="60" w:type="dxa"/>
              <w:right w:w="100" w:type="dxa"/>
            </w:tcMar>
            <w:vAlign w:val="center"/>
          </w:tcPr>
          <w:p w:rsidR="002D69EF" w:rsidRDefault="002A5B45">
            <w:r>
              <w:rPr>
                <w:sz w:val="20"/>
                <w:szCs w:val="20"/>
              </w:rPr>
              <w:t xml:space="preserve">Kontinuirano praćenje rada, zalaganja, napretka i usvojenosti sadržaja; usmeno i pisano provjeravanje, analiza riješenih zadataka. Suradnja s predmetnim nastavnicima, razrednicima, stručnom službom i po potrebi roditeljima. </w:t>
            </w:r>
          </w:p>
        </w:tc>
      </w:tr>
    </w:tbl>
    <w:p w:rsidR="002D69EF" w:rsidRDefault="002D69EF">
      <w:pPr>
        <w:spacing w:after="200"/>
      </w:pPr>
    </w:p>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900"/>
      </w:tblGrid>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Naziv aktivnosti</w:t>
            </w:r>
          </w:p>
        </w:tc>
        <w:tc>
          <w:tcPr>
            <w:tcW w:w="6900" w:type="dxa"/>
            <w:tcMar>
              <w:top w:w="60" w:type="dxa"/>
              <w:left w:w="100" w:type="dxa"/>
              <w:bottom w:w="60" w:type="dxa"/>
              <w:right w:w="100" w:type="dxa"/>
            </w:tcMar>
            <w:vAlign w:val="center"/>
          </w:tcPr>
          <w:p w:rsidR="002D69EF" w:rsidRDefault="002A5B45">
            <w:pPr>
              <w:keepNext/>
            </w:pPr>
            <w:r>
              <w:rPr>
                <w:b/>
                <w:bCs/>
                <w:sz w:val="20"/>
                <w:szCs w:val="20"/>
              </w:rPr>
              <w:t>Dodatna nastava iz fizike za 1. i 3. razred</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Nositelj/i aktivnosti</w:t>
            </w:r>
          </w:p>
        </w:tc>
        <w:tc>
          <w:tcPr>
            <w:tcW w:w="6900" w:type="dxa"/>
            <w:tcMar>
              <w:top w:w="60" w:type="dxa"/>
              <w:left w:w="100" w:type="dxa"/>
              <w:bottom w:w="60" w:type="dxa"/>
              <w:right w:w="100" w:type="dxa"/>
            </w:tcMar>
            <w:vAlign w:val="center"/>
          </w:tcPr>
          <w:p w:rsidR="002D69EF" w:rsidRDefault="002A5B45">
            <w:pPr>
              <w:keepNext/>
            </w:pPr>
            <w:r>
              <w:rPr>
                <w:sz w:val="20"/>
                <w:szCs w:val="20"/>
              </w:rPr>
              <w:t>Željko Božić, prof.</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Ciljevi i očekivani ishodi</w:t>
            </w:r>
          </w:p>
        </w:tc>
        <w:tc>
          <w:tcPr>
            <w:tcW w:w="6900" w:type="dxa"/>
            <w:tcMar>
              <w:top w:w="60" w:type="dxa"/>
              <w:left w:w="100" w:type="dxa"/>
              <w:bottom w:w="60" w:type="dxa"/>
              <w:right w:w="100" w:type="dxa"/>
            </w:tcMar>
            <w:vAlign w:val="center"/>
          </w:tcPr>
          <w:p w:rsidR="002D69EF" w:rsidRDefault="002A5B45">
            <w:pPr>
              <w:keepNext/>
            </w:pPr>
            <w:r>
              <w:rPr>
                <w:sz w:val="20"/>
                <w:szCs w:val="20"/>
              </w:rPr>
              <w:t>Proširiti i produbiti znanja iz redovnog plana i programa te rješavati problemske i eksperimentalne zadatke; pripremiti učenike za natjecanje u znanju fizike rješavanjem težih zadataka; sustavno ponavljati i sistematizirati gradivo kroz složenije zadatke s dosadašnjih natjecanja. Namijenjeno učenicima koji pokazuju poseban interes za fiziku i dobre rezultate (razredni odjeli 1.1 TESEE, 1.1 TUS, 1.2 TR, 3.2 TR, 3.1 EKT, 3.1 SRT, 3.b TR, 3.1 ET, 3.a ET).</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Način i oblici rada</w:t>
            </w:r>
          </w:p>
        </w:tc>
        <w:tc>
          <w:tcPr>
            <w:tcW w:w="6900" w:type="dxa"/>
            <w:tcMar>
              <w:top w:w="60" w:type="dxa"/>
              <w:left w:w="100" w:type="dxa"/>
              <w:bottom w:w="60" w:type="dxa"/>
              <w:right w:w="100" w:type="dxa"/>
            </w:tcMar>
            <w:vAlign w:val="center"/>
          </w:tcPr>
          <w:p w:rsidR="002D69EF" w:rsidRDefault="002A5B45">
            <w:pPr>
              <w:keepNext/>
            </w:pPr>
            <w:r>
              <w:rPr>
                <w:sz w:val="20"/>
                <w:szCs w:val="20"/>
              </w:rPr>
              <w:t>Aktivnosti se provode izvan nastave u prostorima škole.</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Vrijeme i dinamika provedbe</w:t>
            </w:r>
          </w:p>
        </w:tc>
        <w:tc>
          <w:tcPr>
            <w:tcW w:w="6900" w:type="dxa"/>
            <w:tcMar>
              <w:top w:w="60" w:type="dxa"/>
              <w:left w:w="100" w:type="dxa"/>
              <w:bottom w:w="60" w:type="dxa"/>
              <w:right w:w="100" w:type="dxa"/>
            </w:tcMar>
            <w:vAlign w:val="center"/>
          </w:tcPr>
          <w:p w:rsidR="002D69EF" w:rsidRDefault="002A5B45">
            <w:pPr>
              <w:keepNext/>
            </w:pPr>
            <w:r>
              <w:rPr>
                <w:sz w:val="20"/>
                <w:szCs w:val="20"/>
              </w:rPr>
              <w:t>Tijekom cijele školske 2026./2027. godine; sastanak svaki drugi tjedan (1 školski sat), po potrebi i češće; planirano 15 sati godišnje.</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r>
              <w:rPr>
                <w:b/>
                <w:bCs/>
                <w:sz w:val="20"/>
                <w:szCs w:val="20"/>
              </w:rPr>
              <w:t>Način praćenja i vrednovanja</w:t>
            </w:r>
          </w:p>
        </w:tc>
        <w:tc>
          <w:tcPr>
            <w:tcW w:w="6900" w:type="dxa"/>
            <w:tcMar>
              <w:top w:w="60" w:type="dxa"/>
              <w:left w:w="100" w:type="dxa"/>
              <w:bottom w:w="60" w:type="dxa"/>
              <w:right w:w="100" w:type="dxa"/>
            </w:tcMar>
            <w:vAlign w:val="center"/>
          </w:tcPr>
          <w:p w:rsidR="002D69EF" w:rsidRDefault="002A5B45">
            <w:r>
              <w:rPr>
                <w:sz w:val="20"/>
                <w:szCs w:val="20"/>
              </w:rPr>
              <w:t>Analiza (što smo postigli, što smo željeli postići, što nismo postigli); pohvala i nagrađivanje uspjeha (ocjenom). Troškovnik: papir, kopiranje materijala, 10 eura.</w:t>
            </w:r>
          </w:p>
        </w:tc>
      </w:tr>
    </w:tbl>
    <w:p w:rsidR="002D69EF" w:rsidRDefault="002D69EF">
      <w:pPr>
        <w:spacing w:after="200"/>
      </w:pPr>
    </w:p>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900"/>
      </w:tblGrid>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Naziv aktivnosti</w:t>
            </w:r>
          </w:p>
        </w:tc>
        <w:tc>
          <w:tcPr>
            <w:tcW w:w="6900" w:type="dxa"/>
            <w:tcMar>
              <w:top w:w="60" w:type="dxa"/>
              <w:left w:w="100" w:type="dxa"/>
              <w:bottom w:w="60" w:type="dxa"/>
              <w:right w:w="100" w:type="dxa"/>
            </w:tcMar>
            <w:vAlign w:val="center"/>
          </w:tcPr>
          <w:p w:rsidR="002D69EF" w:rsidRDefault="002A5B45">
            <w:pPr>
              <w:keepNext/>
            </w:pPr>
            <w:r>
              <w:rPr>
                <w:b/>
                <w:bCs/>
                <w:sz w:val="20"/>
                <w:szCs w:val="20"/>
              </w:rPr>
              <w:t>Dopunska nastava iz fizike za 1. i 3. razred</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Nositelj/i aktivnosti</w:t>
            </w:r>
          </w:p>
        </w:tc>
        <w:tc>
          <w:tcPr>
            <w:tcW w:w="6900" w:type="dxa"/>
            <w:tcMar>
              <w:top w:w="60" w:type="dxa"/>
              <w:left w:w="100" w:type="dxa"/>
              <w:bottom w:w="60" w:type="dxa"/>
              <w:right w:w="100" w:type="dxa"/>
            </w:tcMar>
            <w:vAlign w:val="center"/>
          </w:tcPr>
          <w:p w:rsidR="002D69EF" w:rsidRDefault="002A5B45">
            <w:pPr>
              <w:keepNext/>
            </w:pPr>
            <w:r>
              <w:rPr>
                <w:sz w:val="20"/>
                <w:szCs w:val="20"/>
              </w:rPr>
              <w:t>Željko Božić, prof.</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Ciljevi i očekivani ishodi</w:t>
            </w:r>
          </w:p>
        </w:tc>
        <w:tc>
          <w:tcPr>
            <w:tcW w:w="6900" w:type="dxa"/>
            <w:tcMar>
              <w:top w:w="60" w:type="dxa"/>
              <w:left w:w="100" w:type="dxa"/>
              <w:bottom w:w="60" w:type="dxa"/>
              <w:right w:w="100" w:type="dxa"/>
            </w:tcMar>
            <w:vAlign w:val="center"/>
          </w:tcPr>
          <w:p w:rsidR="002D69EF" w:rsidRDefault="002A5B45">
            <w:pPr>
              <w:keepNext/>
            </w:pPr>
            <w:r>
              <w:rPr>
                <w:sz w:val="20"/>
                <w:szCs w:val="20"/>
              </w:rPr>
              <w:t>Poticati razvoj radnih navika, omogućiti svakom učeniku maksimalan razvoj njegovih sposobnosti, vještina i svijesti o važnosti učenja. Namijenjeno učenicima koji teže prate redovnu nastavu (razredni odjeli 1.1 TESEE, 1.1 TUS, 1.2 TR, 1.c MS, 1.b AE, 3.2 TR, 3.1 EKT, 3.1 SRT, 3.b TR, 3.1 ET, 3.a ET).</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Način i oblici rada</w:t>
            </w:r>
          </w:p>
        </w:tc>
        <w:tc>
          <w:tcPr>
            <w:tcW w:w="6900" w:type="dxa"/>
            <w:tcMar>
              <w:top w:w="60" w:type="dxa"/>
              <w:left w:w="100" w:type="dxa"/>
              <w:bottom w:w="60" w:type="dxa"/>
              <w:right w:w="100" w:type="dxa"/>
            </w:tcMar>
            <w:vAlign w:val="center"/>
          </w:tcPr>
          <w:p w:rsidR="002D69EF" w:rsidRDefault="002A5B45">
            <w:pPr>
              <w:keepNext/>
            </w:pPr>
            <w:r>
              <w:rPr>
                <w:sz w:val="20"/>
                <w:szCs w:val="20"/>
              </w:rPr>
              <w:t>Aktivnosti se provode izvan nastave u prostoru škole; individualnim pristupom pomoći učenicima u savladavanju redovnog gradiva.</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Vrijeme i dinamika provedbe</w:t>
            </w:r>
          </w:p>
        </w:tc>
        <w:tc>
          <w:tcPr>
            <w:tcW w:w="6900" w:type="dxa"/>
            <w:tcMar>
              <w:top w:w="60" w:type="dxa"/>
              <w:left w:w="100" w:type="dxa"/>
              <w:bottom w:w="60" w:type="dxa"/>
              <w:right w:w="100" w:type="dxa"/>
            </w:tcMar>
            <w:vAlign w:val="center"/>
          </w:tcPr>
          <w:p w:rsidR="002D69EF" w:rsidRDefault="002A5B45">
            <w:pPr>
              <w:keepNext/>
            </w:pPr>
            <w:r>
              <w:rPr>
                <w:sz w:val="20"/>
                <w:szCs w:val="20"/>
              </w:rPr>
              <w:t>Tijekom cijele školske 2026./2027. godine; sastanak svaki drugi tjedan (1 školski sat), po potrebi i češće; planirano 15 sati godišnje.</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r>
              <w:rPr>
                <w:b/>
                <w:bCs/>
                <w:sz w:val="20"/>
                <w:szCs w:val="20"/>
              </w:rPr>
              <w:t>Način praćenja i vrednovanja</w:t>
            </w:r>
          </w:p>
        </w:tc>
        <w:tc>
          <w:tcPr>
            <w:tcW w:w="6900" w:type="dxa"/>
            <w:tcMar>
              <w:top w:w="60" w:type="dxa"/>
              <w:left w:w="100" w:type="dxa"/>
              <w:bottom w:w="60" w:type="dxa"/>
              <w:right w:w="100" w:type="dxa"/>
            </w:tcMar>
            <w:vAlign w:val="center"/>
          </w:tcPr>
          <w:p w:rsidR="002D69EF" w:rsidRDefault="002A5B45">
            <w:r>
              <w:rPr>
                <w:sz w:val="20"/>
                <w:szCs w:val="20"/>
              </w:rPr>
              <w:t>Analiza (što smo postigli, što smo željeli postići, što nismo postigli); pohvala i nagrađivanje uspjeha (ocjenom). Troškovnik: papir, kopiranje materijala, 10 eura.</w:t>
            </w:r>
          </w:p>
        </w:tc>
      </w:tr>
    </w:tbl>
    <w:p w:rsidR="002D69EF" w:rsidRDefault="002D69EF">
      <w:pPr>
        <w:spacing w:after="200"/>
      </w:pPr>
    </w:p>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900"/>
      </w:tblGrid>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lastRenderedPageBreak/>
              <w:t>Naziv aktivnosti</w:t>
            </w:r>
          </w:p>
        </w:tc>
        <w:tc>
          <w:tcPr>
            <w:tcW w:w="6900" w:type="dxa"/>
            <w:tcMar>
              <w:top w:w="60" w:type="dxa"/>
              <w:left w:w="100" w:type="dxa"/>
              <w:bottom w:w="60" w:type="dxa"/>
              <w:right w:w="100" w:type="dxa"/>
            </w:tcMar>
            <w:vAlign w:val="center"/>
          </w:tcPr>
          <w:p w:rsidR="002D69EF" w:rsidRDefault="002A5B45">
            <w:pPr>
              <w:keepNext/>
            </w:pPr>
            <w:r>
              <w:rPr>
                <w:b/>
                <w:bCs/>
                <w:sz w:val="20"/>
                <w:szCs w:val="20"/>
              </w:rPr>
              <w:t>Dopunska nastava iz matematike za prvi i drugi razred</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Nositelj/i aktivnosti</w:t>
            </w:r>
          </w:p>
        </w:tc>
        <w:tc>
          <w:tcPr>
            <w:tcW w:w="6900" w:type="dxa"/>
            <w:tcMar>
              <w:top w:w="60" w:type="dxa"/>
              <w:left w:w="100" w:type="dxa"/>
              <w:bottom w:w="60" w:type="dxa"/>
              <w:right w:w="100" w:type="dxa"/>
            </w:tcMar>
            <w:vAlign w:val="center"/>
          </w:tcPr>
          <w:p w:rsidR="002D69EF" w:rsidRDefault="002A5B45">
            <w:pPr>
              <w:keepNext/>
            </w:pPr>
            <w:r>
              <w:rPr>
                <w:sz w:val="20"/>
                <w:szCs w:val="20"/>
              </w:rPr>
              <w:t>Vojin Popadić, prof.</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Ciljevi i očekivani ishodi</w:t>
            </w:r>
          </w:p>
        </w:tc>
        <w:tc>
          <w:tcPr>
            <w:tcW w:w="6900" w:type="dxa"/>
            <w:tcMar>
              <w:top w:w="60" w:type="dxa"/>
              <w:left w:w="100" w:type="dxa"/>
              <w:bottom w:w="60" w:type="dxa"/>
              <w:right w:w="100" w:type="dxa"/>
            </w:tcMar>
            <w:vAlign w:val="center"/>
          </w:tcPr>
          <w:p w:rsidR="002D69EF" w:rsidRDefault="002A5B45">
            <w:pPr>
              <w:keepNext/>
            </w:pPr>
            <w:r>
              <w:rPr>
                <w:sz w:val="20"/>
                <w:szCs w:val="20"/>
              </w:rPr>
              <w:t>Poticati razvoj radnih navika, omogućiti svakom učeniku maksimalan razvoj njegovih sposobnosti, vještina i svijesti o važnosti učenja.</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Način i oblici rada</w:t>
            </w:r>
          </w:p>
        </w:tc>
        <w:tc>
          <w:tcPr>
            <w:tcW w:w="6900" w:type="dxa"/>
            <w:tcMar>
              <w:top w:w="60" w:type="dxa"/>
              <w:left w:w="100" w:type="dxa"/>
              <w:bottom w:w="60" w:type="dxa"/>
              <w:right w:w="100" w:type="dxa"/>
            </w:tcMar>
            <w:vAlign w:val="center"/>
          </w:tcPr>
          <w:p w:rsidR="002D69EF" w:rsidRDefault="002A5B45">
            <w:pPr>
              <w:keepNext/>
            </w:pPr>
            <w:r>
              <w:rPr>
                <w:sz w:val="20"/>
                <w:szCs w:val="20"/>
              </w:rPr>
              <w:t>Aktivnosti se provode izvan nastave u prostoru škole; individualnim pristupom pomoći učenicima prvih i drugih razreda koji teže prate redovnu nastavu u savladavanju redovnog gradiva.</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Vrijeme i dinamika provedbe</w:t>
            </w:r>
          </w:p>
        </w:tc>
        <w:tc>
          <w:tcPr>
            <w:tcW w:w="6900" w:type="dxa"/>
            <w:tcMar>
              <w:top w:w="60" w:type="dxa"/>
              <w:left w:w="100" w:type="dxa"/>
              <w:bottom w:w="60" w:type="dxa"/>
              <w:right w:w="100" w:type="dxa"/>
            </w:tcMar>
            <w:vAlign w:val="center"/>
          </w:tcPr>
          <w:p w:rsidR="002D69EF" w:rsidRDefault="002A5B45">
            <w:pPr>
              <w:keepNext/>
            </w:pPr>
            <w:r>
              <w:rPr>
                <w:sz w:val="20"/>
                <w:szCs w:val="20"/>
              </w:rPr>
              <w:t>Tijekom cijele školske 2026./2027. godine; sastanak svaki drugi tjedan (1 školski sat), po potrebi i češće; planirano 15 sati godišnje.</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r>
              <w:rPr>
                <w:b/>
                <w:bCs/>
                <w:sz w:val="20"/>
                <w:szCs w:val="20"/>
              </w:rPr>
              <w:t>Način praćenja i vrednovanja</w:t>
            </w:r>
          </w:p>
        </w:tc>
        <w:tc>
          <w:tcPr>
            <w:tcW w:w="6900" w:type="dxa"/>
            <w:tcMar>
              <w:top w:w="60" w:type="dxa"/>
              <w:left w:w="100" w:type="dxa"/>
              <w:bottom w:w="60" w:type="dxa"/>
              <w:right w:w="100" w:type="dxa"/>
            </w:tcMar>
            <w:vAlign w:val="center"/>
          </w:tcPr>
          <w:p w:rsidR="002D69EF" w:rsidRDefault="002A5B45">
            <w:r>
              <w:rPr>
                <w:sz w:val="20"/>
                <w:szCs w:val="20"/>
              </w:rPr>
              <w:t>Analiza (što smo postigli, što smo željeli postići, što nismo postigli); pohvala i nagrađivanje uspjeha (ocjenom). Troškovnik: papir, kopiranje materijala za samostalni rad, 50 eura.</w:t>
            </w:r>
          </w:p>
        </w:tc>
      </w:tr>
    </w:tbl>
    <w:p w:rsidR="00D01330" w:rsidRDefault="00D01330">
      <w:pPr>
        <w:spacing w:before="240" w:after="120"/>
        <w:rPr>
          <w:b/>
          <w:bCs/>
          <w:sz w:val="23"/>
          <w:szCs w:val="23"/>
        </w:rPr>
      </w:pPr>
    </w:p>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900"/>
      </w:tblGrid>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Naziv aktivnosti</w:t>
            </w:r>
          </w:p>
        </w:tc>
        <w:tc>
          <w:tcPr>
            <w:tcW w:w="6900" w:type="dxa"/>
            <w:tcMar>
              <w:top w:w="60" w:type="dxa"/>
              <w:left w:w="100" w:type="dxa"/>
              <w:bottom w:w="60" w:type="dxa"/>
              <w:right w:w="100" w:type="dxa"/>
            </w:tcMar>
            <w:vAlign w:val="center"/>
          </w:tcPr>
          <w:p w:rsidR="002D69EF" w:rsidRDefault="002A5B45">
            <w:pPr>
              <w:keepNext/>
            </w:pPr>
            <w:r>
              <w:rPr>
                <w:b/>
                <w:bCs/>
                <w:sz w:val="20"/>
                <w:szCs w:val="20"/>
              </w:rPr>
              <w:t>Dopunska nastava iz matematike za prvi razred</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Nositelj/i aktivnosti</w:t>
            </w:r>
          </w:p>
        </w:tc>
        <w:tc>
          <w:tcPr>
            <w:tcW w:w="6900" w:type="dxa"/>
            <w:tcMar>
              <w:top w:w="60" w:type="dxa"/>
              <w:left w:w="100" w:type="dxa"/>
              <w:bottom w:w="60" w:type="dxa"/>
              <w:right w:w="100" w:type="dxa"/>
            </w:tcMar>
            <w:vAlign w:val="center"/>
          </w:tcPr>
          <w:p w:rsidR="002D69EF" w:rsidRDefault="002A5B45">
            <w:pPr>
              <w:keepNext/>
            </w:pPr>
            <w:r>
              <w:rPr>
                <w:sz w:val="20"/>
                <w:szCs w:val="20"/>
              </w:rPr>
              <w:t>Nikolina Pivašević</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Ciljevi i očekivani ishodi</w:t>
            </w:r>
          </w:p>
        </w:tc>
        <w:tc>
          <w:tcPr>
            <w:tcW w:w="6900" w:type="dxa"/>
            <w:tcMar>
              <w:top w:w="60" w:type="dxa"/>
              <w:left w:w="100" w:type="dxa"/>
              <w:bottom w:w="60" w:type="dxa"/>
              <w:right w:w="100" w:type="dxa"/>
            </w:tcMar>
            <w:vAlign w:val="center"/>
          </w:tcPr>
          <w:p w:rsidR="002D69EF" w:rsidRDefault="002A5B45">
            <w:pPr>
              <w:keepNext/>
            </w:pPr>
            <w:r>
              <w:rPr>
                <w:sz w:val="20"/>
                <w:szCs w:val="20"/>
              </w:rPr>
              <w:t>Razvijati radne navike učenika, poticati ostvarivanje njihovih individualnih potencijala te razvijati svijest o važnosti učenja, osobnog napretka i kontinuiranog razvoja. Namijenjeno učenicima prvih razreda koji teže prate redovnu nastavu (razredni odjeli 1.2 AE, 1.3 MS).</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Način i oblici rada</w:t>
            </w:r>
          </w:p>
        </w:tc>
        <w:tc>
          <w:tcPr>
            <w:tcW w:w="6900" w:type="dxa"/>
            <w:tcMar>
              <w:top w:w="60" w:type="dxa"/>
              <w:left w:w="100" w:type="dxa"/>
              <w:bottom w:w="60" w:type="dxa"/>
              <w:right w:w="100" w:type="dxa"/>
            </w:tcMar>
            <w:vAlign w:val="center"/>
          </w:tcPr>
          <w:p w:rsidR="002D69EF" w:rsidRDefault="002A5B45">
            <w:pPr>
              <w:keepNext/>
            </w:pPr>
            <w:r>
              <w:rPr>
                <w:sz w:val="20"/>
                <w:szCs w:val="20"/>
              </w:rPr>
              <w:t>Aktivnosti se provode izvan redovite nastave, u prostoru škole; individualiziranim pristupom učenicima pruža se dodatna podrška u razumijevanju i usvajanju nastavnih sadržaja te svladavanju redovitog nastavnog gradiva (realni brojevi, potencije, trigonometrija).</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Vrijeme i dinamika provedbe</w:t>
            </w:r>
          </w:p>
        </w:tc>
        <w:tc>
          <w:tcPr>
            <w:tcW w:w="6900" w:type="dxa"/>
            <w:tcMar>
              <w:top w:w="60" w:type="dxa"/>
              <w:left w:w="100" w:type="dxa"/>
              <w:bottom w:w="60" w:type="dxa"/>
              <w:right w:w="100" w:type="dxa"/>
            </w:tcMar>
            <w:vAlign w:val="center"/>
          </w:tcPr>
          <w:p w:rsidR="002D69EF" w:rsidRDefault="002A5B45">
            <w:pPr>
              <w:keepNext/>
            </w:pPr>
            <w:r>
              <w:rPr>
                <w:sz w:val="20"/>
                <w:szCs w:val="20"/>
              </w:rPr>
              <w:t>Tijekom cijele školske 2026./2027. godine; susreti svaki drugi tjedan u terminu slobodnih aktivnosti, u trajanju od 1 školskog sata, a prema potrebama učenika i češće; planirano ukupno 15 sati tijekom školske godine.</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r>
              <w:rPr>
                <w:b/>
                <w:bCs/>
                <w:sz w:val="20"/>
                <w:szCs w:val="20"/>
              </w:rPr>
              <w:t>Način praćenja i vrednovanja</w:t>
            </w:r>
          </w:p>
        </w:tc>
        <w:tc>
          <w:tcPr>
            <w:tcW w:w="6900" w:type="dxa"/>
            <w:tcMar>
              <w:top w:w="60" w:type="dxa"/>
              <w:left w:w="100" w:type="dxa"/>
              <w:bottom w:w="60" w:type="dxa"/>
              <w:right w:w="100" w:type="dxa"/>
            </w:tcMar>
            <w:vAlign w:val="center"/>
          </w:tcPr>
          <w:p w:rsidR="002D69EF" w:rsidRDefault="002A5B45">
            <w:r>
              <w:rPr>
                <w:sz w:val="20"/>
                <w:szCs w:val="20"/>
              </w:rPr>
              <w:t xml:space="preserve">Analiza (što smo postigli, što smo željeli postići, što nismo postigli); pohvala i nagrađivanje uspjeha (ocjenom). </w:t>
            </w:r>
          </w:p>
        </w:tc>
      </w:tr>
    </w:tbl>
    <w:p w:rsidR="00D01330" w:rsidRDefault="00D01330">
      <w:pPr>
        <w:spacing w:before="240" w:after="120"/>
        <w:rPr>
          <w:b/>
          <w:bCs/>
          <w:sz w:val="23"/>
          <w:szCs w:val="23"/>
        </w:rPr>
      </w:pPr>
    </w:p>
    <w:p w:rsidR="00D01330" w:rsidRDefault="00D01330">
      <w:pPr>
        <w:spacing w:before="240" w:after="120"/>
        <w:rPr>
          <w:b/>
          <w:bCs/>
          <w:sz w:val="23"/>
          <w:szCs w:val="23"/>
        </w:rPr>
      </w:pPr>
    </w:p>
    <w:p w:rsidR="00D01330" w:rsidRDefault="00D01330">
      <w:pPr>
        <w:spacing w:before="240" w:after="120"/>
        <w:rPr>
          <w:b/>
          <w:bCs/>
          <w:sz w:val="23"/>
          <w:szCs w:val="23"/>
        </w:rPr>
      </w:pPr>
    </w:p>
    <w:p w:rsidR="002D69EF" w:rsidRDefault="002A5B45">
      <w:pPr>
        <w:pStyle w:val="Naslov3"/>
        <w:keepNext/>
        <w:spacing w:before="240" w:after="120"/>
      </w:pPr>
      <w:bookmarkStart w:id="11" w:name="_Toc241138801"/>
      <w:r>
        <w:rPr>
          <w:b/>
          <w:bCs/>
          <w:sz w:val="23"/>
          <w:szCs w:val="23"/>
        </w:rPr>
        <w:lastRenderedPageBreak/>
        <w:t>Sportske družine i slobodne aktivnosti - Tjelesna i zdravstvena kultura (2026./2027.)</w:t>
      </w:r>
      <w:bookmarkEnd w:id="11"/>
    </w:p>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900"/>
      </w:tblGrid>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Naziv aktivnosti</w:t>
            </w:r>
          </w:p>
        </w:tc>
        <w:tc>
          <w:tcPr>
            <w:tcW w:w="6900" w:type="dxa"/>
            <w:tcMar>
              <w:top w:w="60" w:type="dxa"/>
              <w:left w:w="100" w:type="dxa"/>
              <w:bottom w:w="60" w:type="dxa"/>
              <w:right w:w="100" w:type="dxa"/>
            </w:tcMar>
            <w:vAlign w:val="center"/>
          </w:tcPr>
          <w:p w:rsidR="002D69EF" w:rsidRDefault="002A5B45">
            <w:pPr>
              <w:keepNext/>
            </w:pPr>
            <w:r>
              <w:rPr>
                <w:b/>
                <w:bCs/>
                <w:sz w:val="20"/>
                <w:szCs w:val="20"/>
              </w:rPr>
              <w:t>Odbojka</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Nositelj/i aktivnosti</w:t>
            </w:r>
          </w:p>
        </w:tc>
        <w:tc>
          <w:tcPr>
            <w:tcW w:w="6900" w:type="dxa"/>
            <w:tcMar>
              <w:top w:w="60" w:type="dxa"/>
              <w:left w:w="100" w:type="dxa"/>
              <w:bottom w:w="60" w:type="dxa"/>
              <w:right w:w="100" w:type="dxa"/>
            </w:tcMar>
            <w:vAlign w:val="center"/>
          </w:tcPr>
          <w:p w:rsidR="002D69EF" w:rsidRDefault="002A5B45">
            <w:pPr>
              <w:keepNext/>
            </w:pPr>
            <w:r>
              <w:rPr>
                <w:sz w:val="20"/>
                <w:szCs w:val="20"/>
              </w:rPr>
              <w:t>Marko Jelečki</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Ciljevi i očekivani ishodi</w:t>
            </w:r>
          </w:p>
        </w:tc>
        <w:tc>
          <w:tcPr>
            <w:tcW w:w="6900" w:type="dxa"/>
            <w:tcMar>
              <w:top w:w="60" w:type="dxa"/>
              <w:left w:w="100" w:type="dxa"/>
              <w:bottom w:w="60" w:type="dxa"/>
              <w:right w:w="100" w:type="dxa"/>
            </w:tcMar>
            <w:vAlign w:val="center"/>
          </w:tcPr>
          <w:p w:rsidR="002D69EF" w:rsidRDefault="002A5B45">
            <w:pPr>
              <w:keepNext/>
            </w:pPr>
            <w:r>
              <w:rPr>
                <w:sz w:val="20"/>
                <w:szCs w:val="20"/>
              </w:rPr>
              <w:t>Razvijati i usavršavati osnovne i napredne tehničke i taktičke elemente odbojkaške igre. Razvijati motoričke sposobnosti, koordinaciju, brzinu, preciznost i izdržljivost. Razvijati odgovornost, suradnju, fair-play, sportsko ponašanje i timski duh. Osposobiti učenike za primjenu pravila odbojkaške igre te ih pripremiti za sudjelovanje na školskim sportskim natjecanjima.</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Način i oblici rada</w:t>
            </w:r>
          </w:p>
        </w:tc>
        <w:tc>
          <w:tcPr>
            <w:tcW w:w="6900" w:type="dxa"/>
            <w:tcMar>
              <w:top w:w="60" w:type="dxa"/>
              <w:left w:w="100" w:type="dxa"/>
              <w:bottom w:w="60" w:type="dxa"/>
              <w:right w:w="100" w:type="dxa"/>
            </w:tcMar>
            <w:vAlign w:val="center"/>
          </w:tcPr>
          <w:p w:rsidR="002D69EF" w:rsidRDefault="002A5B45">
            <w:pPr>
              <w:keepNext/>
            </w:pPr>
            <w:r>
              <w:rPr>
                <w:sz w:val="20"/>
                <w:szCs w:val="20"/>
              </w:rPr>
              <w:t>Individualni rad, rad u paru, rad u skupinama i timski rad. Demonstracija, uvježbavanje i ponavljanje tehničkih i taktičkih elemenata, situacijske igre i natjecateljski oblici rada.</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Vrijeme i dinamika provedbe</w:t>
            </w:r>
          </w:p>
        </w:tc>
        <w:tc>
          <w:tcPr>
            <w:tcW w:w="6900" w:type="dxa"/>
            <w:tcMar>
              <w:top w:w="60" w:type="dxa"/>
              <w:left w:w="100" w:type="dxa"/>
              <w:bottom w:w="60" w:type="dxa"/>
              <w:right w:w="100" w:type="dxa"/>
            </w:tcMar>
            <w:vAlign w:val="center"/>
          </w:tcPr>
          <w:p w:rsidR="002D69EF" w:rsidRDefault="002A5B45">
            <w:pPr>
              <w:keepNext/>
            </w:pPr>
            <w:r>
              <w:rPr>
                <w:sz w:val="20"/>
                <w:szCs w:val="20"/>
              </w:rPr>
              <w:t>Tijekom školske godine, periodično, prema planu i programu rada, uz poseban naglasak na pripremu za natjecanja.</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Mjesto provedbe</w:t>
            </w:r>
          </w:p>
        </w:tc>
        <w:tc>
          <w:tcPr>
            <w:tcW w:w="6900" w:type="dxa"/>
            <w:tcMar>
              <w:top w:w="60" w:type="dxa"/>
              <w:left w:w="100" w:type="dxa"/>
              <w:bottom w:w="60" w:type="dxa"/>
              <w:right w:w="100" w:type="dxa"/>
            </w:tcMar>
            <w:vAlign w:val="center"/>
          </w:tcPr>
          <w:p w:rsidR="002D69EF" w:rsidRDefault="002A5B45">
            <w:pPr>
              <w:keepNext/>
            </w:pPr>
            <w:r>
              <w:rPr>
                <w:sz w:val="20"/>
                <w:szCs w:val="20"/>
              </w:rPr>
              <w:t>Školska dvorana.</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r>
              <w:rPr>
                <w:b/>
                <w:bCs/>
                <w:sz w:val="20"/>
                <w:szCs w:val="20"/>
              </w:rPr>
              <w:t>Način praćenja i vrednovanja</w:t>
            </w:r>
          </w:p>
        </w:tc>
        <w:tc>
          <w:tcPr>
            <w:tcW w:w="6900" w:type="dxa"/>
            <w:tcMar>
              <w:top w:w="60" w:type="dxa"/>
              <w:left w:w="100" w:type="dxa"/>
              <w:bottom w:w="60" w:type="dxa"/>
              <w:right w:w="100" w:type="dxa"/>
            </w:tcMar>
            <w:vAlign w:val="center"/>
          </w:tcPr>
          <w:p w:rsidR="002D69EF" w:rsidRDefault="002A5B45">
            <w:r>
              <w:rPr>
                <w:sz w:val="20"/>
                <w:szCs w:val="20"/>
              </w:rPr>
              <w:t>Kontinuirano praćenje sudjelovanja, zalaganja i napretka učenika; vrednovanje usvojenosti tehničkih i taktičkih elemenata, primjene pravila igre te timskog i sportskog ponašanja. Sudjelovanje na međuškolskim, županijskim i državnim natjecanjima. Troškovnik: ______________ (dopuniti)</w:t>
            </w:r>
          </w:p>
        </w:tc>
      </w:tr>
    </w:tbl>
    <w:p w:rsidR="002D69EF" w:rsidRDefault="002D69EF">
      <w:pPr>
        <w:spacing w:after="200"/>
      </w:pPr>
    </w:p>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900"/>
      </w:tblGrid>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Naziv aktivnosti</w:t>
            </w:r>
          </w:p>
        </w:tc>
        <w:tc>
          <w:tcPr>
            <w:tcW w:w="6900" w:type="dxa"/>
            <w:tcMar>
              <w:top w:w="60" w:type="dxa"/>
              <w:left w:w="100" w:type="dxa"/>
              <w:bottom w:w="60" w:type="dxa"/>
              <w:right w:w="100" w:type="dxa"/>
            </w:tcMar>
            <w:vAlign w:val="center"/>
          </w:tcPr>
          <w:p w:rsidR="002D69EF" w:rsidRDefault="002A5B45">
            <w:pPr>
              <w:keepNext/>
            </w:pPr>
            <w:r>
              <w:rPr>
                <w:b/>
                <w:bCs/>
                <w:sz w:val="20"/>
                <w:szCs w:val="20"/>
              </w:rPr>
              <w:t>Kros</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Nositelj/i aktivnosti</w:t>
            </w:r>
          </w:p>
        </w:tc>
        <w:tc>
          <w:tcPr>
            <w:tcW w:w="6900" w:type="dxa"/>
            <w:tcMar>
              <w:top w:w="60" w:type="dxa"/>
              <w:left w:w="100" w:type="dxa"/>
              <w:bottom w:w="60" w:type="dxa"/>
              <w:right w:w="100" w:type="dxa"/>
            </w:tcMar>
            <w:vAlign w:val="center"/>
          </w:tcPr>
          <w:p w:rsidR="002D69EF" w:rsidRDefault="002A5B45">
            <w:pPr>
              <w:keepNext/>
            </w:pPr>
            <w:r>
              <w:rPr>
                <w:sz w:val="20"/>
                <w:szCs w:val="20"/>
              </w:rPr>
              <w:t>Marko Jelečki</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Ciljevi i očekivani ishodi</w:t>
            </w:r>
          </w:p>
        </w:tc>
        <w:tc>
          <w:tcPr>
            <w:tcW w:w="6900" w:type="dxa"/>
            <w:tcMar>
              <w:top w:w="60" w:type="dxa"/>
              <w:left w:w="100" w:type="dxa"/>
              <w:bottom w:w="60" w:type="dxa"/>
              <w:right w:w="100" w:type="dxa"/>
            </w:tcMar>
            <w:vAlign w:val="center"/>
          </w:tcPr>
          <w:p w:rsidR="002D69EF" w:rsidRDefault="002A5B45">
            <w:pPr>
              <w:keepNext/>
            </w:pPr>
            <w:r>
              <w:rPr>
                <w:sz w:val="20"/>
                <w:szCs w:val="20"/>
              </w:rPr>
              <w:t>Razvijati funkcionalne i motoričke sposobnosti, osobito izdržljivost, brzinu, koordinaciju i pravilnu tehniku trčanja. Razvijati navike redovitog vježbanja, upornost, odgovornost i pozitivan odnos prema tjelesnom vježbanju.</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Način i oblici rada</w:t>
            </w:r>
          </w:p>
        </w:tc>
        <w:tc>
          <w:tcPr>
            <w:tcW w:w="6900" w:type="dxa"/>
            <w:tcMar>
              <w:top w:w="60" w:type="dxa"/>
              <w:left w:w="100" w:type="dxa"/>
              <w:bottom w:w="60" w:type="dxa"/>
              <w:right w:w="100" w:type="dxa"/>
            </w:tcMar>
            <w:vAlign w:val="center"/>
          </w:tcPr>
          <w:p w:rsidR="002D69EF" w:rsidRDefault="002A5B45">
            <w:pPr>
              <w:keepNext/>
            </w:pPr>
            <w:r>
              <w:rPr>
                <w:sz w:val="20"/>
                <w:szCs w:val="20"/>
              </w:rPr>
              <w:t>Rad u skupinama, uz individualizirani pristup prema sposobnostima i razini tjelesne spremnosti učenika.</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Vrijeme i dinamika provedbe</w:t>
            </w:r>
          </w:p>
        </w:tc>
        <w:tc>
          <w:tcPr>
            <w:tcW w:w="6900" w:type="dxa"/>
            <w:tcMar>
              <w:top w:w="60" w:type="dxa"/>
              <w:left w:w="100" w:type="dxa"/>
              <w:bottom w:w="60" w:type="dxa"/>
              <w:right w:w="100" w:type="dxa"/>
            </w:tcMar>
            <w:vAlign w:val="center"/>
          </w:tcPr>
          <w:p w:rsidR="002D69EF" w:rsidRDefault="002A5B45">
            <w:pPr>
              <w:keepNext/>
            </w:pPr>
            <w:r>
              <w:rPr>
                <w:sz w:val="20"/>
                <w:szCs w:val="20"/>
              </w:rPr>
              <w:t>Tijekom školske godine, periodično, s naglaskom na pripremu učenika za natjecanja.</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Mjesto provedbe</w:t>
            </w:r>
          </w:p>
        </w:tc>
        <w:tc>
          <w:tcPr>
            <w:tcW w:w="6900" w:type="dxa"/>
            <w:tcMar>
              <w:top w:w="60" w:type="dxa"/>
              <w:left w:w="100" w:type="dxa"/>
              <w:bottom w:w="60" w:type="dxa"/>
              <w:right w:w="100" w:type="dxa"/>
            </w:tcMar>
            <w:vAlign w:val="center"/>
          </w:tcPr>
          <w:p w:rsidR="002D69EF" w:rsidRDefault="002A5B45">
            <w:pPr>
              <w:keepNext/>
            </w:pPr>
            <w:r>
              <w:rPr>
                <w:sz w:val="20"/>
                <w:szCs w:val="20"/>
              </w:rPr>
              <w:t>Školsko igralište i okolni tereni; po lošem vremenu školska dvorana.</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r>
              <w:rPr>
                <w:b/>
                <w:bCs/>
                <w:sz w:val="20"/>
                <w:szCs w:val="20"/>
              </w:rPr>
              <w:t>Način praćenja i vrednovanja</w:t>
            </w:r>
          </w:p>
        </w:tc>
        <w:tc>
          <w:tcPr>
            <w:tcW w:w="6900" w:type="dxa"/>
            <w:tcMar>
              <w:top w:w="60" w:type="dxa"/>
              <w:left w:w="100" w:type="dxa"/>
              <w:bottom w:w="60" w:type="dxa"/>
              <w:right w:w="100" w:type="dxa"/>
            </w:tcMar>
            <w:vAlign w:val="center"/>
          </w:tcPr>
          <w:p w:rsidR="002D69EF" w:rsidRDefault="002A5B45">
            <w:r>
              <w:rPr>
                <w:sz w:val="20"/>
                <w:szCs w:val="20"/>
              </w:rPr>
              <w:t xml:space="preserve">Kontinuirano praćenje rada, zalaganja i napredovanja učenika; vrednovanje razvoja izdržljivosti i primjene pravilne tehnike trčanja. Sudjelovanje na međuškolskim, županijskim i državnim natjecanjima u krosu. </w:t>
            </w:r>
          </w:p>
        </w:tc>
      </w:tr>
    </w:tbl>
    <w:p w:rsidR="002D69EF" w:rsidRDefault="002D69EF">
      <w:pPr>
        <w:spacing w:after="200"/>
      </w:pPr>
    </w:p>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900"/>
      </w:tblGrid>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lastRenderedPageBreak/>
              <w:t>Naziv aktivnosti</w:t>
            </w:r>
          </w:p>
        </w:tc>
        <w:tc>
          <w:tcPr>
            <w:tcW w:w="6900" w:type="dxa"/>
            <w:tcMar>
              <w:top w:w="60" w:type="dxa"/>
              <w:left w:w="100" w:type="dxa"/>
              <w:bottom w:w="60" w:type="dxa"/>
              <w:right w:w="100" w:type="dxa"/>
            </w:tcMar>
            <w:vAlign w:val="center"/>
          </w:tcPr>
          <w:p w:rsidR="002D69EF" w:rsidRDefault="002A5B45">
            <w:pPr>
              <w:keepNext/>
            </w:pPr>
            <w:r>
              <w:rPr>
                <w:b/>
                <w:bCs/>
                <w:sz w:val="20"/>
                <w:szCs w:val="20"/>
              </w:rPr>
              <w:t>Stolni tenis</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Nositelj/i aktivnosti</w:t>
            </w:r>
          </w:p>
        </w:tc>
        <w:tc>
          <w:tcPr>
            <w:tcW w:w="6900" w:type="dxa"/>
            <w:tcMar>
              <w:top w:w="60" w:type="dxa"/>
              <w:left w:w="100" w:type="dxa"/>
              <w:bottom w:w="60" w:type="dxa"/>
              <w:right w:w="100" w:type="dxa"/>
            </w:tcMar>
            <w:vAlign w:val="center"/>
          </w:tcPr>
          <w:p w:rsidR="002D69EF" w:rsidRDefault="002A5B45">
            <w:pPr>
              <w:keepNext/>
            </w:pPr>
            <w:r>
              <w:rPr>
                <w:sz w:val="20"/>
                <w:szCs w:val="20"/>
              </w:rPr>
              <w:t>Marko Jelečki</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Ciljevi i očekivani ishodi</w:t>
            </w:r>
          </w:p>
        </w:tc>
        <w:tc>
          <w:tcPr>
            <w:tcW w:w="6900" w:type="dxa"/>
            <w:tcMar>
              <w:top w:w="60" w:type="dxa"/>
              <w:left w:w="100" w:type="dxa"/>
              <w:bottom w:w="60" w:type="dxa"/>
              <w:right w:w="100" w:type="dxa"/>
            </w:tcMar>
            <w:vAlign w:val="center"/>
          </w:tcPr>
          <w:p w:rsidR="002D69EF" w:rsidRDefault="002A5B45">
            <w:pPr>
              <w:keepNext/>
            </w:pPr>
            <w:r>
              <w:rPr>
                <w:sz w:val="20"/>
                <w:szCs w:val="20"/>
              </w:rPr>
              <w:t>Razvijati motoričke sposobnosti, koordinaciju, brzinu reakcije i preciznost. Usvojiti i usavršiti osnovne tehničke i taktičke elemente stolnog tenisa. Razvijati sportsko ponašanje, suradnju, odgovornost, upornost i poštivanje pravila igre.</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Način i oblici rada</w:t>
            </w:r>
          </w:p>
        </w:tc>
        <w:tc>
          <w:tcPr>
            <w:tcW w:w="6900" w:type="dxa"/>
            <w:tcMar>
              <w:top w:w="60" w:type="dxa"/>
              <w:left w:w="100" w:type="dxa"/>
              <w:bottom w:w="60" w:type="dxa"/>
              <w:right w:w="100" w:type="dxa"/>
            </w:tcMar>
            <w:vAlign w:val="center"/>
          </w:tcPr>
          <w:p w:rsidR="002D69EF" w:rsidRDefault="002A5B45">
            <w:pPr>
              <w:keepNext/>
            </w:pPr>
            <w:r>
              <w:rPr>
                <w:sz w:val="20"/>
                <w:szCs w:val="20"/>
              </w:rPr>
              <w:t>Rad u skupinama, uz individualizirani pristup prema sposobnostima i razini usvojenosti znanja učenika.</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Vrijeme i dinamika provedbe</w:t>
            </w:r>
          </w:p>
        </w:tc>
        <w:tc>
          <w:tcPr>
            <w:tcW w:w="6900" w:type="dxa"/>
            <w:tcMar>
              <w:top w:w="60" w:type="dxa"/>
              <w:left w:w="100" w:type="dxa"/>
              <w:bottom w:w="60" w:type="dxa"/>
              <w:right w:w="100" w:type="dxa"/>
            </w:tcMar>
            <w:vAlign w:val="center"/>
          </w:tcPr>
          <w:p w:rsidR="002D69EF" w:rsidRDefault="002A5B45">
            <w:pPr>
              <w:keepNext/>
            </w:pPr>
            <w:r>
              <w:rPr>
                <w:sz w:val="20"/>
                <w:szCs w:val="20"/>
              </w:rPr>
              <w:t>Tijekom školske godine, periodično, s naglaskom na pripremu učenika za natjecanja.</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Mjesto provedbe</w:t>
            </w:r>
          </w:p>
        </w:tc>
        <w:tc>
          <w:tcPr>
            <w:tcW w:w="6900" w:type="dxa"/>
            <w:tcMar>
              <w:top w:w="60" w:type="dxa"/>
              <w:left w:w="100" w:type="dxa"/>
              <w:bottom w:w="60" w:type="dxa"/>
              <w:right w:w="100" w:type="dxa"/>
            </w:tcMar>
            <w:vAlign w:val="center"/>
          </w:tcPr>
          <w:p w:rsidR="002D69EF" w:rsidRDefault="002A5B45">
            <w:pPr>
              <w:keepNext/>
            </w:pPr>
            <w:r>
              <w:rPr>
                <w:sz w:val="20"/>
                <w:szCs w:val="20"/>
              </w:rPr>
              <w:t>Školska dvorana.</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r>
              <w:rPr>
                <w:b/>
                <w:bCs/>
                <w:sz w:val="20"/>
                <w:szCs w:val="20"/>
              </w:rPr>
              <w:t>Način praćenja i vrednovanja</w:t>
            </w:r>
          </w:p>
        </w:tc>
        <w:tc>
          <w:tcPr>
            <w:tcW w:w="6900" w:type="dxa"/>
            <w:tcMar>
              <w:top w:w="60" w:type="dxa"/>
              <w:left w:w="100" w:type="dxa"/>
              <w:bottom w:w="60" w:type="dxa"/>
              <w:right w:w="100" w:type="dxa"/>
            </w:tcMar>
            <w:vAlign w:val="center"/>
          </w:tcPr>
          <w:p w:rsidR="002D69EF" w:rsidRDefault="002A5B45">
            <w:r>
              <w:rPr>
                <w:sz w:val="20"/>
                <w:szCs w:val="20"/>
              </w:rPr>
              <w:t>Kontinuirano praćenje rada i napredovanja učenika; vrednovanje zalaganja, usvojenosti tehničkih i taktičkih elemenata te primjene pravila igre. Sudjelovanje na međuškolskim, županijskim i državnim natjecanjima u stolnom tenisu. Troškovnik: ______________ (dopuniti)</w:t>
            </w:r>
          </w:p>
        </w:tc>
      </w:tr>
    </w:tbl>
    <w:p w:rsidR="002D69EF" w:rsidRDefault="002D69EF">
      <w:pPr>
        <w:spacing w:after="200"/>
      </w:pPr>
    </w:p>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900"/>
      </w:tblGrid>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Naziv aktivnosti</w:t>
            </w:r>
          </w:p>
        </w:tc>
        <w:tc>
          <w:tcPr>
            <w:tcW w:w="6900" w:type="dxa"/>
            <w:tcMar>
              <w:top w:w="60" w:type="dxa"/>
              <w:left w:w="100" w:type="dxa"/>
              <w:bottom w:w="60" w:type="dxa"/>
              <w:right w:w="100" w:type="dxa"/>
            </w:tcMar>
            <w:vAlign w:val="center"/>
          </w:tcPr>
          <w:p w:rsidR="002D69EF" w:rsidRDefault="002A5B45">
            <w:pPr>
              <w:keepNext/>
            </w:pPr>
            <w:r>
              <w:rPr>
                <w:b/>
                <w:bCs/>
                <w:sz w:val="20"/>
                <w:szCs w:val="20"/>
              </w:rPr>
              <w:t>Atletika za mladiće</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Nositelj/i aktivnosti</w:t>
            </w:r>
          </w:p>
        </w:tc>
        <w:tc>
          <w:tcPr>
            <w:tcW w:w="6900" w:type="dxa"/>
            <w:tcMar>
              <w:top w:w="60" w:type="dxa"/>
              <w:left w:w="100" w:type="dxa"/>
              <w:bottom w:w="60" w:type="dxa"/>
              <w:right w:w="100" w:type="dxa"/>
            </w:tcMar>
            <w:vAlign w:val="center"/>
          </w:tcPr>
          <w:p w:rsidR="002D69EF" w:rsidRDefault="002A5B45">
            <w:pPr>
              <w:keepNext/>
            </w:pPr>
            <w:r>
              <w:rPr>
                <w:sz w:val="20"/>
                <w:szCs w:val="20"/>
              </w:rPr>
              <w:t>Miloš Mirosavljević, prof.</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Ciljevi i očekivani ishodi</w:t>
            </w:r>
          </w:p>
        </w:tc>
        <w:tc>
          <w:tcPr>
            <w:tcW w:w="6900" w:type="dxa"/>
            <w:tcMar>
              <w:top w:w="60" w:type="dxa"/>
              <w:left w:w="100" w:type="dxa"/>
              <w:bottom w:w="60" w:type="dxa"/>
              <w:right w:w="100" w:type="dxa"/>
            </w:tcMar>
            <w:vAlign w:val="center"/>
          </w:tcPr>
          <w:p w:rsidR="002D69EF" w:rsidRDefault="002A5B45">
            <w:pPr>
              <w:keepNext/>
            </w:pPr>
            <w:r>
              <w:rPr>
                <w:sz w:val="20"/>
                <w:szCs w:val="20"/>
              </w:rPr>
              <w:t>Pravilno korištenje slobodnog vremena, razvijanje pozitivnih osobina ličnosti i osobne odgovornosti učenika, utjecaj na smanjenje ovisnosti, usavršavanje atletskih elemenata te specifičnih motoričkih i taktičkih znanja, poticanje na timski rad i fair play. Namjena: afirmacija zainteresiranih učenika na natjecanjima.</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Način i oblici rada</w:t>
            </w:r>
          </w:p>
        </w:tc>
        <w:tc>
          <w:tcPr>
            <w:tcW w:w="6900" w:type="dxa"/>
            <w:tcMar>
              <w:top w:w="60" w:type="dxa"/>
              <w:left w:w="100" w:type="dxa"/>
              <w:bottom w:w="60" w:type="dxa"/>
              <w:right w:w="100" w:type="dxa"/>
            </w:tcMar>
            <w:vAlign w:val="center"/>
          </w:tcPr>
          <w:p w:rsidR="002D69EF" w:rsidRDefault="002A5B45">
            <w:pPr>
              <w:keepNext/>
            </w:pPr>
            <w:r>
              <w:rPr>
                <w:sz w:val="20"/>
                <w:szCs w:val="20"/>
              </w:rPr>
              <w:t>Individualni rad; frontalan tip rada, kombinirana metoda putem treninga.</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Vrijeme i dinamika provedbe</w:t>
            </w:r>
          </w:p>
        </w:tc>
        <w:tc>
          <w:tcPr>
            <w:tcW w:w="6900" w:type="dxa"/>
            <w:tcMar>
              <w:top w:w="60" w:type="dxa"/>
              <w:left w:w="100" w:type="dxa"/>
              <w:bottom w:w="60" w:type="dxa"/>
              <w:right w:w="100" w:type="dxa"/>
            </w:tcMar>
            <w:vAlign w:val="center"/>
          </w:tcPr>
          <w:p w:rsidR="002D69EF" w:rsidRDefault="002A5B45">
            <w:pPr>
              <w:keepNext/>
            </w:pPr>
            <w:r>
              <w:rPr>
                <w:sz w:val="20"/>
                <w:szCs w:val="20"/>
              </w:rPr>
              <w:t>Tijekom školske godine.</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r>
              <w:rPr>
                <w:b/>
                <w:bCs/>
                <w:sz w:val="20"/>
                <w:szCs w:val="20"/>
              </w:rPr>
              <w:t>Način praćenja i vrednovanja</w:t>
            </w:r>
          </w:p>
        </w:tc>
        <w:tc>
          <w:tcPr>
            <w:tcW w:w="6900" w:type="dxa"/>
            <w:tcMar>
              <w:top w:w="60" w:type="dxa"/>
              <w:left w:w="100" w:type="dxa"/>
              <w:bottom w:w="60" w:type="dxa"/>
              <w:right w:w="100" w:type="dxa"/>
            </w:tcMar>
            <w:vAlign w:val="center"/>
          </w:tcPr>
          <w:p w:rsidR="002D69EF" w:rsidRDefault="002A5B45">
            <w:r>
              <w:rPr>
                <w:sz w:val="20"/>
                <w:szCs w:val="20"/>
              </w:rPr>
              <w:t>Praćenje na osnovi iskustva i povratne informacije od učenika o napretku u elementima atletike i timskom radu, tijekom treninga i natjecanja; samovrednovanje osobnih postignuća; pohvala učenicima za uspjeh na natjecanjima. Financiranje iz vlastitih prihoda škole.</w:t>
            </w:r>
          </w:p>
        </w:tc>
      </w:tr>
    </w:tbl>
    <w:p w:rsidR="002D69EF" w:rsidRDefault="002D69EF">
      <w:pPr>
        <w:spacing w:after="200"/>
      </w:pPr>
    </w:p>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900"/>
      </w:tblGrid>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Naziv aktivnosti</w:t>
            </w:r>
          </w:p>
        </w:tc>
        <w:tc>
          <w:tcPr>
            <w:tcW w:w="6900" w:type="dxa"/>
            <w:tcMar>
              <w:top w:w="60" w:type="dxa"/>
              <w:left w:w="100" w:type="dxa"/>
              <w:bottom w:w="60" w:type="dxa"/>
              <w:right w:w="100" w:type="dxa"/>
            </w:tcMar>
            <w:vAlign w:val="center"/>
          </w:tcPr>
          <w:p w:rsidR="002D69EF" w:rsidRDefault="002A5B45">
            <w:pPr>
              <w:keepNext/>
            </w:pPr>
            <w:r>
              <w:rPr>
                <w:b/>
                <w:bCs/>
                <w:sz w:val="20"/>
                <w:szCs w:val="20"/>
              </w:rPr>
              <w:t>Futsal za mladiće</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Nositelj/i aktivnosti</w:t>
            </w:r>
          </w:p>
        </w:tc>
        <w:tc>
          <w:tcPr>
            <w:tcW w:w="6900" w:type="dxa"/>
            <w:tcMar>
              <w:top w:w="60" w:type="dxa"/>
              <w:left w:w="100" w:type="dxa"/>
              <w:bottom w:w="60" w:type="dxa"/>
              <w:right w:w="100" w:type="dxa"/>
            </w:tcMar>
            <w:vAlign w:val="center"/>
          </w:tcPr>
          <w:p w:rsidR="002D69EF" w:rsidRDefault="002A5B45">
            <w:pPr>
              <w:keepNext/>
            </w:pPr>
            <w:r>
              <w:rPr>
                <w:sz w:val="20"/>
                <w:szCs w:val="20"/>
              </w:rPr>
              <w:t>Miloš Mirosavljević, prof.</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Ciljevi i očekivani ishodi</w:t>
            </w:r>
          </w:p>
        </w:tc>
        <w:tc>
          <w:tcPr>
            <w:tcW w:w="6900" w:type="dxa"/>
            <w:tcMar>
              <w:top w:w="60" w:type="dxa"/>
              <w:left w:w="100" w:type="dxa"/>
              <w:bottom w:w="60" w:type="dxa"/>
              <w:right w:w="100" w:type="dxa"/>
            </w:tcMar>
            <w:vAlign w:val="center"/>
          </w:tcPr>
          <w:p w:rsidR="002D69EF" w:rsidRDefault="002A5B45">
            <w:pPr>
              <w:keepNext/>
            </w:pPr>
            <w:r>
              <w:rPr>
                <w:sz w:val="20"/>
                <w:szCs w:val="20"/>
              </w:rPr>
              <w:t>Pravilno korištenje slobodnog vremena, razvijanje pozitivnih osobina ličnosti i osobne odgovornosti učenika, utjecaj na smanjenje ovisnosti, usavršavanje elemenata futsal igre te specifičnih motoričkih i taktičkih znanja, poticanje na timski rad i fair play. Namjena: afirmacija zainteresiranih učenika na natjecanjima.</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Način i oblici rada</w:t>
            </w:r>
          </w:p>
        </w:tc>
        <w:tc>
          <w:tcPr>
            <w:tcW w:w="6900" w:type="dxa"/>
            <w:tcMar>
              <w:top w:w="60" w:type="dxa"/>
              <w:left w:w="100" w:type="dxa"/>
              <w:bottom w:w="60" w:type="dxa"/>
              <w:right w:w="100" w:type="dxa"/>
            </w:tcMar>
            <w:vAlign w:val="center"/>
          </w:tcPr>
          <w:p w:rsidR="002D69EF" w:rsidRDefault="002A5B45">
            <w:pPr>
              <w:keepNext/>
            </w:pPr>
            <w:r>
              <w:rPr>
                <w:sz w:val="20"/>
                <w:szCs w:val="20"/>
              </w:rPr>
              <w:t>Grupni rad, suradnja s klubovima; frontalan tip rada, kombinirana metoda putem treninga.</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Vrijeme i dinamika provedbe</w:t>
            </w:r>
          </w:p>
        </w:tc>
        <w:tc>
          <w:tcPr>
            <w:tcW w:w="6900" w:type="dxa"/>
            <w:tcMar>
              <w:top w:w="60" w:type="dxa"/>
              <w:left w:w="100" w:type="dxa"/>
              <w:bottom w:w="60" w:type="dxa"/>
              <w:right w:w="100" w:type="dxa"/>
            </w:tcMar>
            <w:vAlign w:val="center"/>
          </w:tcPr>
          <w:p w:rsidR="002D69EF" w:rsidRDefault="002A5B45">
            <w:pPr>
              <w:keepNext/>
            </w:pPr>
            <w:r>
              <w:rPr>
                <w:sz w:val="20"/>
                <w:szCs w:val="20"/>
              </w:rPr>
              <w:t>Tijekom školske godine.</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r>
              <w:rPr>
                <w:b/>
                <w:bCs/>
                <w:sz w:val="20"/>
                <w:szCs w:val="20"/>
              </w:rPr>
              <w:t>Način praćenja i vrednovanja</w:t>
            </w:r>
          </w:p>
        </w:tc>
        <w:tc>
          <w:tcPr>
            <w:tcW w:w="6900" w:type="dxa"/>
            <w:tcMar>
              <w:top w:w="60" w:type="dxa"/>
              <w:left w:w="100" w:type="dxa"/>
              <w:bottom w:w="60" w:type="dxa"/>
              <w:right w:w="100" w:type="dxa"/>
            </w:tcMar>
            <w:vAlign w:val="center"/>
          </w:tcPr>
          <w:p w:rsidR="002D69EF" w:rsidRDefault="002A5B45">
            <w:r>
              <w:rPr>
                <w:sz w:val="20"/>
                <w:szCs w:val="20"/>
              </w:rPr>
              <w:t>Praćenje na osnovi iskustva i povratne informacije od učenika o napretku u elementima futsala i timskom radu, tijekom treninga i natjecanja; samovrednovanje osobnih postignuća; pohvala učenicima za uspjeh na natjecanjima. Financiranje iz vlastitih prihoda škole.</w:t>
            </w:r>
          </w:p>
        </w:tc>
      </w:tr>
    </w:tbl>
    <w:p w:rsidR="002D69EF" w:rsidRDefault="002D69EF">
      <w:pPr>
        <w:spacing w:after="200"/>
      </w:pPr>
    </w:p>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900"/>
      </w:tblGrid>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lastRenderedPageBreak/>
              <w:t>Naziv aktivnosti</w:t>
            </w:r>
          </w:p>
        </w:tc>
        <w:tc>
          <w:tcPr>
            <w:tcW w:w="6900" w:type="dxa"/>
            <w:tcMar>
              <w:top w:w="60" w:type="dxa"/>
              <w:left w:w="100" w:type="dxa"/>
              <w:bottom w:w="60" w:type="dxa"/>
              <w:right w:w="100" w:type="dxa"/>
            </w:tcMar>
            <w:vAlign w:val="center"/>
          </w:tcPr>
          <w:p w:rsidR="002D69EF" w:rsidRDefault="002A5B45">
            <w:pPr>
              <w:keepNext/>
            </w:pPr>
            <w:r>
              <w:rPr>
                <w:b/>
                <w:bCs/>
                <w:sz w:val="20"/>
                <w:szCs w:val="20"/>
              </w:rPr>
              <w:t>Rukomet za mladiće</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Nositelj/i aktivnosti</w:t>
            </w:r>
          </w:p>
        </w:tc>
        <w:tc>
          <w:tcPr>
            <w:tcW w:w="6900" w:type="dxa"/>
            <w:tcMar>
              <w:top w:w="60" w:type="dxa"/>
              <w:left w:w="100" w:type="dxa"/>
              <w:bottom w:w="60" w:type="dxa"/>
              <w:right w:w="100" w:type="dxa"/>
            </w:tcMar>
            <w:vAlign w:val="center"/>
          </w:tcPr>
          <w:p w:rsidR="002D69EF" w:rsidRDefault="002A5B45">
            <w:pPr>
              <w:keepNext/>
            </w:pPr>
            <w:r>
              <w:rPr>
                <w:sz w:val="20"/>
                <w:szCs w:val="20"/>
              </w:rPr>
              <w:t>Miloš Mirosavljević, prof.</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Ciljevi i očekivani ishodi</w:t>
            </w:r>
          </w:p>
        </w:tc>
        <w:tc>
          <w:tcPr>
            <w:tcW w:w="6900" w:type="dxa"/>
            <w:tcMar>
              <w:top w:w="60" w:type="dxa"/>
              <w:left w:w="100" w:type="dxa"/>
              <w:bottom w:w="60" w:type="dxa"/>
              <w:right w:w="100" w:type="dxa"/>
            </w:tcMar>
            <w:vAlign w:val="center"/>
          </w:tcPr>
          <w:p w:rsidR="002D69EF" w:rsidRDefault="002A5B45">
            <w:pPr>
              <w:keepNext/>
            </w:pPr>
            <w:r>
              <w:rPr>
                <w:sz w:val="20"/>
                <w:szCs w:val="20"/>
              </w:rPr>
              <w:t>Pravilno korištenje slobodnog vremena, razvijanje pozitivnih osobina ličnosti i osobne odgovornosti učenika, utjecaj na smanjenje ovisnosti, usavršavanje elemenata rukometa te specifičnih motoričkih i taktičkih znanja rukometne igre, poticanje na timski rad i fair play. Namjena: afirmacija zainteresiranih učenika na natjecanjima.</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Način i oblici rada</w:t>
            </w:r>
          </w:p>
        </w:tc>
        <w:tc>
          <w:tcPr>
            <w:tcW w:w="6900" w:type="dxa"/>
            <w:tcMar>
              <w:top w:w="60" w:type="dxa"/>
              <w:left w:w="100" w:type="dxa"/>
              <w:bottom w:w="60" w:type="dxa"/>
              <w:right w:w="100" w:type="dxa"/>
            </w:tcMar>
            <w:vAlign w:val="center"/>
          </w:tcPr>
          <w:p w:rsidR="002D69EF" w:rsidRDefault="002A5B45">
            <w:pPr>
              <w:keepNext/>
            </w:pPr>
            <w:r>
              <w:rPr>
                <w:sz w:val="20"/>
                <w:szCs w:val="20"/>
              </w:rPr>
              <w:t>Grupni rad, suradnja s klubovima; frontalan tip rada, kombinirana metoda putem treninga.</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Vrijeme i dinamika provedbe</w:t>
            </w:r>
          </w:p>
        </w:tc>
        <w:tc>
          <w:tcPr>
            <w:tcW w:w="6900" w:type="dxa"/>
            <w:tcMar>
              <w:top w:w="60" w:type="dxa"/>
              <w:left w:w="100" w:type="dxa"/>
              <w:bottom w:w="60" w:type="dxa"/>
              <w:right w:w="100" w:type="dxa"/>
            </w:tcMar>
            <w:vAlign w:val="center"/>
          </w:tcPr>
          <w:p w:rsidR="002D69EF" w:rsidRDefault="002A5B45">
            <w:pPr>
              <w:keepNext/>
            </w:pPr>
            <w:r>
              <w:rPr>
                <w:sz w:val="20"/>
                <w:szCs w:val="20"/>
              </w:rPr>
              <w:t>Tijekom školske godine.</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r>
              <w:rPr>
                <w:b/>
                <w:bCs/>
                <w:sz w:val="20"/>
                <w:szCs w:val="20"/>
              </w:rPr>
              <w:t>Način praćenja i vrednovanja</w:t>
            </w:r>
          </w:p>
        </w:tc>
        <w:tc>
          <w:tcPr>
            <w:tcW w:w="6900" w:type="dxa"/>
            <w:tcMar>
              <w:top w:w="60" w:type="dxa"/>
              <w:left w:w="100" w:type="dxa"/>
              <w:bottom w:w="60" w:type="dxa"/>
              <w:right w:w="100" w:type="dxa"/>
            </w:tcMar>
            <w:vAlign w:val="center"/>
          </w:tcPr>
          <w:p w:rsidR="002D69EF" w:rsidRDefault="002A5B45">
            <w:r>
              <w:rPr>
                <w:sz w:val="20"/>
                <w:szCs w:val="20"/>
              </w:rPr>
              <w:t>Praćenje na osnovi iskustva i povratne informacije od učenika o napretku u elementima rukometa i timskom radu, tijekom treninga i natjecanja; samovrednovanje osobnih postignuća; pohvala učenicima za uspjeh na natjecanjima. Financiranje iz vlastitih prihoda škole.</w:t>
            </w:r>
          </w:p>
        </w:tc>
      </w:tr>
    </w:tbl>
    <w:p w:rsidR="002D69EF" w:rsidRDefault="002D69EF">
      <w:pPr>
        <w:spacing w:after="200"/>
      </w:pPr>
    </w:p>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900"/>
      </w:tblGrid>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Naziv aktivnosti</w:t>
            </w:r>
          </w:p>
        </w:tc>
        <w:tc>
          <w:tcPr>
            <w:tcW w:w="6900" w:type="dxa"/>
            <w:tcMar>
              <w:top w:w="60" w:type="dxa"/>
              <w:left w:w="100" w:type="dxa"/>
              <w:bottom w:w="60" w:type="dxa"/>
              <w:right w:w="100" w:type="dxa"/>
            </w:tcMar>
            <w:vAlign w:val="center"/>
          </w:tcPr>
          <w:p w:rsidR="002D69EF" w:rsidRDefault="002A5B45">
            <w:pPr>
              <w:keepNext/>
            </w:pPr>
            <w:r>
              <w:rPr>
                <w:b/>
                <w:bCs/>
                <w:sz w:val="20"/>
                <w:szCs w:val="20"/>
              </w:rPr>
              <w:t>Nožni tenis</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Nositelj/i aktivnosti</w:t>
            </w:r>
          </w:p>
        </w:tc>
        <w:tc>
          <w:tcPr>
            <w:tcW w:w="6900" w:type="dxa"/>
            <w:tcMar>
              <w:top w:w="60" w:type="dxa"/>
              <w:left w:w="100" w:type="dxa"/>
              <w:bottom w:w="60" w:type="dxa"/>
              <w:right w:w="100" w:type="dxa"/>
            </w:tcMar>
            <w:vAlign w:val="center"/>
          </w:tcPr>
          <w:p w:rsidR="002D69EF" w:rsidRDefault="002A5B45">
            <w:pPr>
              <w:keepNext/>
            </w:pPr>
            <w:r>
              <w:rPr>
                <w:sz w:val="20"/>
                <w:szCs w:val="20"/>
              </w:rPr>
              <w:t>Saša Popin, mag. oec.</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Ciljevi i očekivani ishodi</w:t>
            </w:r>
          </w:p>
        </w:tc>
        <w:tc>
          <w:tcPr>
            <w:tcW w:w="6900" w:type="dxa"/>
            <w:tcMar>
              <w:top w:w="60" w:type="dxa"/>
              <w:left w:w="100" w:type="dxa"/>
              <w:bottom w:w="60" w:type="dxa"/>
              <w:right w:w="100" w:type="dxa"/>
            </w:tcMar>
            <w:vAlign w:val="center"/>
          </w:tcPr>
          <w:p w:rsidR="002D69EF" w:rsidRDefault="002A5B45">
            <w:pPr>
              <w:keepNext/>
            </w:pPr>
            <w:r>
              <w:rPr>
                <w:sz w:val="20"/>
                <w:szCs w:val="20"/>
              </w:rPr>
              <w:t>Korisno i aktivno korištenje slobodnog vremena; razvijanje interesa za sportske aktivnosti i usvajanje osnovnih elemenata nožnog tenisa; razvijanje koordinacije, ravnoteže, preciznosti, brzine reakcije i opće tjelesne spremnosti; poticanje koncentracije, ustrajnosti, samostalnosti i sportskog ponašanja; razvijanje suradnje, komunikacije, poštivanja pravila i fair-play odnosa.</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Način i oblici rada</w:t>
            </w:r>
          </w:p>
        </w:tc>
        <w:tc>
          <w:tcPr>
            <w:tcW w:w="6900" w:type="dxa"/>
            <w:tcMar>
              <w:top w:w="60" w:type="dxa"/>
              <w:left w:w="100" w:type="dxa"/>
              <w:bottom w:w="60" w:type="dxa"/>
              <w:right w:w="100" w:type="dxa"/>
            </w:tcMar>
            <w:vAlign w:val="center"/>
          </w:tcPr>
          <w:p w:rsidR="002D69EF" w:rsidRDefault="002A5B45">
            <w:pPr>
              <w:keepNext/>
            </w:pPr>
            <w:r>
              <w:rPr>
                <w:sz w:val="20"/>
                <w:szCs w:val="20"/>
              </w:rPr>
              <w:t>Individualni rad, rad u paru i rad u skupinama; demonstracija i uvježbavanje osnovnih elemenata, igre i situacijske vježbe, rekreativna natjecanja te samostalni rad učenika.</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Vrijeme i dinamika provedbe</w:t>
            </w:r>
          </w:p>
        </w:tc>
        <w:tc>
          <w:tcPr>
            <w:tcW w:w="6900" w:type="dxa"/>
            <w:tcMar>
              <w:top w:w="60" w:type="dxa"/>
              <w:left w:w="100" w:type="dxa"/>
              <w:bottom w:w="60" w:type="dxa"/>
              <w:right w:w="100" w:type="dxa"/>
            </w:tcMar>
            <w:vAlign w:val="center"/>
          </w:tcPr>
          <w:p w:rsidR="002D69EF" w:rsidRDefault="002A5B45">
            <w:pPr>
              <w:keepNext/>
            </w:pPr>
            <w:r>
              <w:rPr>
                <w:sz w:val="20"/>
                <w:szCs w:val="20"/>
              </w:rPr>
              <w:t>Tijekom školske godine 2026./2027., prema rasporedu slobodnih aktivnosti i dogovoru s učenicima, kontinuirano, uz mogućnost natjecanja na Dan škole i/ili Dan sporta.</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Mjesto provedbe</w:t>
            </w:r>
          </w:p>
        </w:tc>
        <w:tc>
          <w:tcPr>
            <w:tcW w:w="6900" w:type="dxa"/>
            <w:tcMar>
              <w:top w:w="60" w:type="dxa"/>
              <w:left w:w="100" w:type="dxa"/>
              <w:bottom w:w="60" w:type="dxa"/>
              <w:right w:w="100" w:type="dxa"/>
            </w:tcMar>
            <w:vAlign w:val="center"/>
          </w:tcPr>
          <w:p w:rsidR="002D69EF" w:rsidRDefault="002A5B45">
            <w:pPr>
              <w:keepNext/>
            </w:pPr>
            <w:r>
              <w:rPr>
                <w:sz w:val="20"/>
                <w:szCs w:val="20"/>
              </w:rPr>
              <w:t>Školska sportska dvorana, školsko igralište ili drugi odgovarajući prostor škole, ovisno o vremenskim uvjetima.</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r>
              <w:rPr>
                <w:b/>
                <w:bCs/>
                <w:sz w:val="20"/>
                <w:szCs w:val="20"/>
              </w:rPr>
              <w:t>Način praćenja i vrednovanja</w:t>
            </w:r>
          </w:p>
        </w:tc>
        <w:tc>
          <w:tcPr>
            <w:tcW w:w="6900" w:type="dxa"/>
            <w:tcMar>
              <w:top w:w="60" w:type="dxa"/>
              <w:left w:w="100" w:type="dxa"/>
              <w:bottom w:w="60" w:type="dxa"/>
              <w:right w:w="100" w:type="dxa"/>
            </w:tcMar>
            <w:vAlign w:val="center"/>
          </w:tcPr>
          <w:p w:rsidR="002D69EF" w:rsidRDefault="002A5B45">
            <w:r>
              <w:rPr>
                <w:sz w:val="20"/>
                <w:szCs w:val="20"/>
              </w:rPr>
              <w:t xml:space="preserve">Praćenje sudjelovanja, zalaganja i napretka učenika; samovrednovanje; analiza izvedbe i igre; praćenje usvajanja pravila i osnovnih elemenata; po potrebi zahvalnice, diplome ili pehari za sudjelovanje i ostvarene rezultate. </w:t>
            </w:r>
          </w:p>
        </w:tc>
      </w:tr>
    </w:tbl>
    <w:p w:rsidR="002D69EF" w:rsidRDefault="002D69EF">
      <w:pPr>
        <w:spacing w:after="200"/>
      </w:pPr>
    </w:p>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900"/>
      </w:tblGrid>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lastRenderedPageBreak/>
              <w:t>Naziv aktivnosti</w:t>
            </w:r>
          </w:p>
        </w:tc>
        <w:tc>
          <w:tcPr>
            <w:tcW w:w="6900" w:type="dxa"/>
            <w:tcMar>
              <w:top w:w="60" w:type="dxa"/>
              <w:left w:w="100" w:type="dxa"/>
              <w:bottom w:w="60" w:type="dxa"/>
              <w:right w:w="100" w:type="dxa"/>
            </w:tcMar>
            <w:vAlign w:val="center"/>
          </w:tcPr>
          <w:p w:rsidR="002D69EF" w:rsidRDefault="002A5B45">
            <w:pPr>
              <w:keepNext/>
            </w:pPr>
            <w:r>
              <w:rPr>
                <w:b/>
                <w:bCs/>
                <w:sz w:val="20"/>
                <w:szCs w:val="20"/>
              </w:rPr>
              <w:t>Školska košarka</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Nositelj/i aktivnosti</w:t>
            </w:r>
          </w:p>
        </w:tc>
        <w:tc>
          <w:tcPr>
            <w:tcW w:w="6900" w:type="dxa"/>
            <w:tcMar>
              <w:top w:w="60" w:type="dxa"/>
              <w:left w:w="100" w:type="dxa"/>
              <w:bottom w:w="60" w:type="dxa"/>
              <w:right w:w="100" w:type="dxa"/>
            </w:tcMar>
            <w:vAlign w:val="center"/>
          </w:tcPr>
          <w:p w:rsidR="002D69EF" w:rsidRDefault="002A5B45">
            <w:pPr>
              <w:keepNext/>
            </w:pPr>
            <w:r>
              <w:rPr>
                <w:sz w:val="20"/>
                <w:szCs w:val="20"/>
              </w:rPr>
              <w:t>Siniša Sušić, prof.</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Ciljevi i očekivani ishodi</w:t>
            </w:r>
          </w:p>
        </w:tc>
        <w:tc>
          <w:tcPr>
            <w:tcW w:w="6900" w:type="dxa"/>
            <w:tcMar>
              <w:top w:w="60" w:type="dxa"/>
              <w:left w:w="100" w:type="dxa"/>
              <w:bottom w:w="60" w:type="dxa"/>
              <w:right w:w="100" w:type="dxa"/>
            </w:tcMar>
            <w:vAlign w:val="center"/>
          </w:tcPr>
          <w:p w:rsidR="002D69EF" w:rsidRDefault="002A5B45">
            <w:pPr>
              <w:keepNext/>
            </w:pPr>
            <w:r>
              <w:rPr>
                <w:sz w:val="20"/>
                <w:szCs w:val="20"/>
              </w:rPr>
              <w:t>Razvijati koordinaciju, brzinu, preciznost, eksplozivnost i izdržljivost; usavršavati osnovne i napredne tehničko-taktičke elemente košarkaške igre; razvijati odgovornost, disciplinu, ustrajnost i samostalnost; poticati timski rad, suradnju i fair play; pripremati učenike za gradska i županijska natjecanja.</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Način i oblici rada</w:t>
            </w:r>
          </w:p>
        </w:tc>
        <w:tc>
          <w:tcPr>
            <w:tcW w:w="6900" w:type="dxa"/>
            <w:tcMar>
              <w:top w:w="60" w:type="dxa"/>
              <w:left w:w="100" w:type="dxa"/>
              <w:bottom w:w="60" w:type="dxa"/>
              <w:right w:w="100" w:type="dxa"/>
            </w:tcMar>
            <w:vAlign w:val="center"/>
          </w:tcPr>
          <w:p w:rsidR="002D69EF" w:rsidRDefault="002A5B45">
            <w:pPr>
              <w:keepNext/>
            </w:pPr>
            <w:r>
              <w:rPr>
                <w:sz w:val="20"/>
                <w:szCs w:val="20"/>
              </w:rPr>
              <w:t>Individualni rad, rad u paru i manjim skupinama, grupni i frontalni rad; situacijske vježbe, igre i utakmice prilagođene sposobnostima i predznanju učenika (vođenje, dodavanja, šutiranje, dvokorak, obrana/napad, igra 1na1 do 5na5, uključujući 3x3 košarku).</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Vrijeme i dinamika provedbe</w:t>
            </w:r>
          </w:p>
        </w:tc>
        <w:tc>
          <w:tcPr>
            <w:tcW w:w="6900" w:type="dxa"/>
            <w:tcMar>
              <w:top w:w="60" w:type="dxa"/>
              <w:left w:w="100" w:type="dxa"/>
              <w:bottom w:w="60" w:type="dxa"/>
              <w:right w:w="100" w:type="dxa"/>
            </w:tcMar>
            <w:vAlign w:val="center"/>
          </w:tcPr>
          <w:p w:rsidR="002D69EF" w:rsidRDefault="002A5B45">
            <w:pPr>
              <w:keepNext/>
            </w:pPr>
            <w:r>
              <w:rPr>
                <w:sz w:val="20"/>
                <w:szCs w:val="20"/>
              </w:rPr>
              <w:t>Tijekom cijele školske godine, prema rasporedu slobodnih aktivnosti i školskom kalendaru; intenzivnije pripreme prema potrebi prije natjecanja.</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Mjesto provedbe</w:t>
            </w:r>
          </w:p>
        </w:tc>
        <w:tc>
          <w:tcPr>
            <w:tcW w:w="6900" w:type="dxa"/>
            <w:tcMar>
              <w:top w:w="60" w:type="dxa"/>
              <w:left w:w="100" w:type="dxa"/>
              <w:bottom w:w="60" w:type="dxa"/>
              <w:right w:w="100" w:type="dxa"/>
            </w:tcMar>
            <w:vAlign w:val="center"/>
          </w:tcPr>
          <w:p w:rsidR="002D69EF" w:rsidRDefault="002A5B45">
            <w:pPr>
              <w:keepNext/>
            </w:pPr>
            <w:r>
              <w:rPr>
                <w:sz w:val="20"/>
                <w:szCs w:val="20"/>
              </w:rPr>
              <w:t>Školska sportska dvorana, vanjsko košarkaško igralište i druga sportska borilišta prema potrebama natjecanja.</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r>
              <w:rPr>
                <w:b/>
                <w:bCs/>
                <w:sz w:val="20"/>
                <w:szCs w:val="20"/>
              </w:rPr>
              <w:t>Način praćenja i vrednovanja</w:t>
            </w:r>
          </w:p>
        </w:tc>
        <w:tc>
          <w:tcPr>
            <w:tcW w:w="6900" w:type="dxa"/>
            <w:tcMar>
              <w:top w:w="60" w:type="dxa"/>
              <w:left w:w="100" w:type="dxa"/>
              <w:bottom w:w="60" w:type="dxa"/>
              <w:right w:w="100" w:type="dxa"/>
            </w:tcMar>
            <w:vAlign w:val="center"/>
          </w:tcPr>
          <w:p w:rsidR="002D69EF" w:rsidRDefault="002A5B45">
            <w:r>
              <w:rPr>
                <w:sz w:val="20"/>
                <w:szCs w:val="20"/>
              </w:rPr>
              <w:t xml:space="preserve">Praćenje redovitosti, zalaganja, napretka u tehničkim i taktičkim elementima, suradnje i sportskog ponašanja; samovrednovanje. Sudjelovanje na gradskim i županijskim natjecanjima, školski i prijateljski turniri (uključujući 3x3). </w:t>
            </w:r>
          </w:p>
        </w:tc>
      </w:tr>
    </w:tbl>
    <w:p w:rsidR="002D69EF" w:rsidRDefault="002D69EF">
      <w:pPr>
        <w:spacing w:after="200"/>
      </w:pPr>
    </w:p>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900"/>
      </w:tblGrid>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Naziv aktivnosti</w:t>
            </w:r>
          </w:p>
        </w:tc>
        <w:tc>
          <w:tcPr>
            <w:tcW w:w="6900" w:type="dxa"/>
            <w:tcMar>
              <w:top w:w="60" w:type="dxa"/>
              <w:left w:w="100" w:type="dxa"/>
              <w:bottom w:w="60" w:type="dxa"/>
              <w:right w:w="100" w:type="dxa"/>
            </w:tcMar>
            <w:vAlign w:val="center"/>
          </w:tcPr>
          <w:p w:rsidR="002D69EF" w:rsidRDefault="002A5B45">
            <w:pPr>
              <w:keepNext/>
            </w:pPr>
            <w:r>
              <w:rPr>
                <w:b/>
                <w:bCs/>
                <w:sz w:val="20"/>
                <w:szCs w:val="20"/>
              </w:rPr>
              <w:t>Školski badminton</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Nositelj/i aktivnosti</w:t>
            </w:r>
          </w:p>
        </w:tc>
        <w:tc>
          <w:tcPr>
            <w:tcW w:w="6900" w:type="dxa"/>
            <w:tcMar>
              <w:top w:w="60" w:type="dxa"/>
              <w:left w:w="100" w:type="dxa"/>
              <w:bottom w:w="60" w:type="dxa"/>
              <w:right w:w="100" w:type="dxa"/>
            </w:tcMar>
            <w:vAlign w:val="center"/>
          </w:tcPr>
          <w:p w:rsidR="002D69EF" w:rsidRDefault="002A5B45">
            <w:pPr>
              <w:keepNext/>
            </w:pPr>
            <w:r>
              <w:rPr>
                <w:sz w:val="20"/>
                <w:szCs w:val="20"/>
              </w:rPr>
              <w:t>Siniša Sušić, prof.</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Ciljevi i očekivani ishodi</w:t>
            </w:r>
          </w:p>
        </w:tc>
        <w:tc>
          <w:tcPr>
            <w:tcW w:w="6900" w:type="dxa"/>
            <w:tcMar>
              <w:top w:w="60" w:type="dxa"/>
              <w:left w:w="100" w:type="dxa"/>
              <w:bottom w:w="60" w:type="dxa"/>
              <w:right w:w="100" w:type="dxa"/>
            </w:tcMar>
            <w:vAlign w:val="center"/>
          </w:tcPr>
          <w:p w:rsidR="002D69EF" w:rsidRDefault="002A5B45">
            <w:pPr>
              <w:keepNext/>
            </w:pPr>
            <w:r>
              <w:rPr>
                <w:sz w:val="20"/>
                <w:szCs w:val="20"/>
              </w:rPr>
              <w:t>Razvijati koordinaciju, brzinu reakcije, agilnost, preciznost i izdržljivost; usvojiti i usavršavati osnovne tehničke i taktičke elemente badmintona; razvijati koncentraciju, samostalnost, odgovornost i ustrajnost; poticati sportsko ponašanje i fair play; pripremati zainteresirane učenike za natjecanja.</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Način i oblici rada</w:t>
            </w:r>
          </w:p>
        </w:tc>
        <w:tc>
          <w:tcPr>
            <w:tcW w:w="6900" w:type="dxa"/>
            <w:tcMar>
              <w:top w:w="60" w:type="dxa"/>
              <w:left w:w="100" w:type="dxa"/>
              <w:bottom w:w="60" w:type="dxa"/>
              <w:right w:w="100" w:type="dxa"/>
            </w:tcMar>
            <w:vAlign w:val="center"/>
          </w:tcPr>
          <w:p w:rsidR="002D69EF" w:rsidRDefault="002A5B45">
            <w:pPr>
              <w:keepNext/>
            </w:pPr>
            <w:r>
              <w:rPr>
                <w:sz w:val="20"/>
                <w:szCs w:val="20"/>
              </w:rPr>
              <w:t>Individualni rad, rad u paru i manjim skupinama, grupni rad i rad na stanicama; situacijske vježbe, natjecateljske igre i igra prema pravilima (stav i držanje reketa, servis, osnovni udarci, kretanje, igra na mreži, taktika pojedinačne igre i igre parova).</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Vrijeme i dinamika provedbe</w:t>
            </w:r>
          </w:p>
        </w:tc>
        <w:tc>
          <w:tcPr>
            <w:tcW w:w="6900" w:type="dxa"/>
            <w:tcMar>
              <w:top w:w="60" w:type="dxa"/>
              <w:left w:w="100" w:type="dxa"/>
              <w:bottom w:w="60" w:type="dxa"/>
              <w:right w:w="100" w:type="dxa"/>
            </w:tcMar>
            <w:vAlign w:val="center"/>
          </w:tcPr>
          <w:p w:rsidR="002D69EF" w:rsidRDefault="002A5B45">
            <w:pPr>
              <w:keepNext/>
            </w:pPr>
            <w:r>
              <w:rPr>
                <w:sz w:val="20"/>
                <w:szCs w:val="20"/>
              </w:rPr>
              <w:t>Tijekom cijele školske godine, prema rasporedu slobodnih aktivnosti; pripreme za natjecanja prema kalendaru školskih sportskih natjecanja.</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Mjesto provedbe</w:t>
            </w:r>
          </w:p>
        </w:tc>
        <w:tc>
          <w:tcPr>
            <w:tcW w:w="6900" w:type="dxa"/>
            <w:tcMar>
              <w:top w:w="60" w:type="dxa"/>
              <w:left w:w="100" w:type="dxa"/>
              <w:bottom w:w="60" w:type="dxa"/>
              <w:right w:w="100" w:type="dxa"/>
            </w:tcMar>
            <w:vAlign w:val="center"/>
          </w:tcPr>
          <w:p w:rsidR="002D69EF" w:rsidRDefault="002A5B45">
            <w:pPr>
              <w:keepNext/>
            </w:pPr>
            <w:r>
              <w:rPr>
                <w:sz w:val="20"/>
                <w:szCs w:val="20"/>
              </w:rPr>
              <w:t>Školska sportska dvorana.</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r>
              <w:rPr>
                <w:b/>
                <w:bCs/>
                <w:sz w:val="20"/>
                <w:szCs w:val="20"/>
              </w:rPr>
              <w:t>Način praćenja i vrednovanja</w:t>
            </w:r>
          </w:p>
        </w:tc>
        <w:tc>
          <w:tcPr>
            <w:tcW w:w="6900" w:type="dxa"/>
            <w:tcMar>
              <w:top w:w="60" w:type="dxa"/>
              <w:left w:w="100" w:type="dxa"/>
              <w:bottom w:w="60" w:type="dxa"/>
              <w:right w:w="100" w:type="dxa"/>
            </w:tcMar>
            <w:vAlign w:val="center"/>
          </w:tcPr>
          <w:p w:rsidR="002D69EF" w:rsidRDefault="002A5B45">
            <w:r>
              <w:rPr>
                <w:sz w:val="20"/>
                <w:szCs w:val="20"/>
              </w:rPr>
              <w:t xml:space="preserve">Praćenje redovitosti, zalaganja, tehničkog napretka i sportskog ponašanja; samovrednovanje. Organizacija školskog badminton turnira, pojedinačnih i ekipnih susreta te sudjelovanje na županijskom natjecanju. </w:t>
            </w:r>
          </w:p>
        </w:tc>
      </w:tr>
    </w:tbl>
    <w:p w:rsidR="002D69EF" w:rsidRDefault="002D69EF">
      <w:pPr>
        <w:spacing w:after="200"/>
      </w:pPr>
    </w:p>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900"/>
      </w:tblGrid>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lastRenderedPageBreak/>
              <w:t>Naziv aktivnosti</w:t>
            </w:r>
          </w:p>
        </w:tc>
        <w:tc>
          <w:tcPr>
            <w:tcW w:w="6900" w:type="dxa"/>
            <w:tcMar>
              <w:top w:w="60" w:type="dxa"/>
              <w:left w:w="100" w:type="dxa"/>
              <w:bottom w:w="60" w:type="dxa"/>
              <w:right w:w="100" w:type="dxa"/>
            </w:tcMar>
            <w:vAlign w:val="center"/>
          </w:tcPr>
          <w:p w:rsidR="002D69EF" w:rsidRDefault="002A5B45">
            <w:pPr>
              <w:keepNext/>
            </w:pPr>
            <w:r>
              <w:rPr>
                <w:b/>
                <w:bCs/>
                <w:sz w:val="20"/>
                <w:szCs w:val="20"/>
              </w:rPr>
              <w:t>Šahovska sekcija</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Nositelj/i aktivnosti</w:t>
            </w:r>
          </w:p>
        </w:tc>
        <w:tc>
          <w:tcPr>
            <w:tcW w:w="6900" w:type="dxa"/>
            <w:tcMar>
              <w:top w:w="60" w:type="dxa"/>
              <w:left w:w="100" w:type="dxa"/>
              <w:bottom w:w="60" w:type="dxa"/>
              <w:right w:w="100" w:type="dxa"/>
            </w:tcMar>
            <w:vAlign w:val="center"/>
          </w:tcPr>
          <w:p w:rsidR="002D69EF" w:rsidRDefault="002A5B45">
            <w:pPr>
              <w:keepNext/>
            </w:pPr>
            <w:r>
              <w:rPr>
                <w:sz w:val="20"/>
                <w:szCs w:val="20"/>
              </w:rPr>
              <w:t>Boris Konjević, dipl. ing. elektrotehnike (voditelj); Sanja Konjević, dipl. ing. el. (zamjenica i suradnica)</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Ciljevi i očekivani ishodi</w:t>
            </w:r>
          </w:p>
        </w:tc>
        <w:tc>
          <w:tcPr>
            <w:tcW w:w="6900" w:type="dxa"/>
            <w:tcMar>
              <w:top w:w="60" w:type="dxa"/>
              <w:left w:w="100" w:type="dxa"/>
              <w:bottom w:w="60" w:type="dxa"/>
              <w:right w:w="100" w:type="dxa"/>
            </w:tcMar>
            <w:vAlign w:val="center"/>
          </w:tcPr>
          <w:p w:rsidR="002D69EF" w:rsidRDefault="002A5B45">
            <w:pPr>
              <w:keepNext/>
            </w:pPr>
            <w:r>
              <w:rPr>
                <w:sz w:val="20"/>
                <w:szCs w:val="20"/>
              </w:rPr>
              <w:t>Korisno korištenje slobodnog vremena i sportski napredak. Namjena: učenici mogu steći osobnu afirmaciju u šahu; šah doprinosi boljem učenju, strpljenju, poboljšava koncentraciju i povećava upornost. Korisnici programa: učenici škole svih zanimanja od 1. do 4. razreda.</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Način i oblici rada</w:t>
            </w:r>
          </w:p>
        </w:tc>
        <w:tc>
          <w:tcPr>
            <w:tcW w:w="6900" w:type="dxa"/>
            <w:tcMar>
              <w:top w:w="60" w:type="dxa"/>
              <w:left w:w="100" w:type="dxa"/>
              <w:bottom w:w="60" w:type="dxa"/>
              <w:right w:w="100" w:type="dxa"/>
            </w:tcMar>
            <w:vAlign w:val="center"/>
          </w:tcPr>
          <w:p w:rsidR="002D69EF" w:rsidRDefault="002A5B45">
            <w:pPr>
              <w:keepNext/>
            </w:pPr>
            <w:r>
              <w:rPr>
                <w:sz w:val="20"/>
                <w:szCs w:val="20"/>
              </w:rPr>
              <w:t>Grupno i individualno; stručno vođenje kroz usmjerena pravila, mentorski rad.</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Vrijeme i dinamika provedbe</w:t>
            </w:r>
          </w:p>
        </w:tc>
        <w:tc>
          <w:tcPr>
            <w:tcW w:w="6900" w:type="dxa"/>
            <w:tcMar>
              <w:top w:w="60" w:type="dxa"/>
              <w:left w:w="100" w:type="dxa"/>
              <w:bottom w:w="60" w:type="dxa"/>
              <w:right w:w="100" w:type="dxa"/>
            </w:tcMar>
            <w:vAlign w:val="center"/>
          </w:tcPr>
          <w:p w:rsidR="002D69EF" w:rsidRDefault="002A5B45">
            <w:pPr>
              <w:keepNext/>
            </w:pPr>
            <w:r>
              <w:rPr>
                <w:sz w:val="20"/>
                <w:szCs w:val="20"/>
              </w:rPr>
              <w:t>Tijekom godine - sekcija 1 sat tjedno; natjecanja opcionalno na Dan škole i Dan sporta.</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r>
              <w:rPr>
                <w:b/>
                <w:bCs/>
                <w:sz w:val="20"/>
                <w:szCs w:val="20"/>
              </w:rPr>
              <w:t>Način praćenja i vrednovanja</w:t>
            </w:r>
          </w:p>
        </w:tc>
        <w:tc>
          <w:tcPr>
            <w:tcW w:w="6900" w:type="dxa"/>
            <w:tcMar>
              <w:top w:w="60" w:type="dxa"/>
              <w:left w:w="100" w:type="dxa"/>
              <w:bottom w:w="60" w:type="dxa"/>
              <w:right w:w="100" w:type="dxa"/>
            </w:tcMar>
            <w:vAlign w:val="center"/>
          </w:tcPr>
          <w:p w:rsidR="002D69EF" w:rsidRDefault="002A5B45">
            <w:r>
              <w:rPr>
                <w:sz w:val="20"/>
                <w:szCs w:val="20"/>
              </w:rPr>
              <w:t>Samovrednovanje, analiza, poticanje zainteresiranih učenika; pohvala uspješnih i poticanje manje uspješnih; organizacija natjecanja i podjela nagrada (zahvalnice, diplome, pehari). Troškovnik: nabava demonstracijske šahovske table (100 EUR) i 4 šahovska sata (200 EUR).</w:t>
            </w:r>
          </w:p>
        </w:tc>
      </w:tr>
    </w:tbl>
    <w:p w:rsidR="00036318" w:rsidRDefault="00036318">
      <w:bookmarkStart w:id="12" w:name="_Toc241138802"/>
    </w:p>
    <w:p w:rsidR="002D69EF" w:rsidRDefault="002A5B45">
      <w:pPr>
        <w:pStyle w:val="Naslov3"/>
        <w:keepNext/>
        <w:spacing w:before="240" w:after="120"/>
      </w:pPr>
      <w:r>
        <w:rPr>
          <w:b/>
          <w:bCs/>
          <w:sz w:val="23"/>
          <w:szCs w:val="23"/>
        </w:rPr>
        <w:t>Kulturna i javna djelatnost</w:t>
      </w:r>
      <w:bookmarkEnd w:id="12"/>
    </w:p>
    <w:tbl>
      <w:tblPr>
        <w:tblW w:w="0" w:type="auto"/>
        <w:tblCellMar>
          <w:left w:w="10" w:type="dxa"/>
          <w:right w:w="10" w:type="dxa"/>
        </w:tblCellMar>
        <w:tblLook w:val="04A0" w:firstRow="1" w:lastRow="0" w:firstColumn="1" w:lastColumn="0" w:noHBand="0" w:noVBand="1"/>
      </w:tblPr>
      <w:tblGrid>
        <w:gridCol w:w="4320"/>
        <w:gridCol w:w="4762"/>
      </w:tblGrid>
      <w:tr w:rsidR="002D69EF">
        <w:tc>
          <w:tcPr>
            <w:tcW w:w="4320" w:type="dxa"/>
            <w:shd w:val="clear" w:color="auto" w:fill="D9D9D9"/>
          </w:tcPr>
          <w:p w:rsidR="002D69EF" w:rsidRDefault="002A5B45">
            <w:r>
              <w:rPr>
                <w:b/>
              </w:rPr>
              <w:t>AKTIVNOST</w:t>
            </w:r>
          </w:p>
        </w:tc>
        <w:tc>
          <w:tcPr>
            <w:tcW w:w="4320" w:type="dxa"/>
            <w:shd w:val="clear" w:color="auto" w:fill="D9D9D9"/>
          </w:tcPr>
          <w:p w:rsidR="002D69EF" w:rsidRDefault="002A5B45">
            <w:r>
              <w:rPr>
                <w:b/>
              </w:rPr>
              <w:t>NASTAVNICI</w:t>
            </w:r>
          </w:p>
        </w:tc>
      </w:tr>
      <w:tr w:rsidR="002D69EF">
        <w:tc>
          <w:tcPr>
            <w:tcW w:w="3685" w:type="dxa"/>
          </w:tcPr>
          <w:p w:rsidR="002D69EF" w:rsidRDefault="002A5B45">
            <w:r>
              <w:t>Školska družina „Teslići”</w:t>
            </w:r>
          </w:p>
        </w:tc>
        <w:tc>
          <w:tcPr>
            <w:tcW w:w="4762" w:type="dxa"/>
          </w:tcPr>
          <w:p w:rsidR="002D69EF" w:rsidRDefault="002A5B45">
            <w:r>
              <w:t>Lilijana Radobuljac</w:t>
            </w:r>
          </w:p>
        </w:tc>
      </w:tr>
      <w:tr w:rsidR="002D69EF">
        <w:tc>
          <w:tcPr>
            <w:tcW w:w="3685" w:type="dxa"/>
          </w:tcPr>
          <w:p w:rsidR="002D69EF" w:rsidRDefault="002A5B45">
            <w:r>
              <w:t>Novinarska družina „Tesli na ponos” – izrada godišnjaka, Ponos domovine, natjecanje iz Hrvatskoga jezika, Književni klub, LiDraNo, Pokreni promjenu</w:t>
            </w:r>
          </w:p>
        </w:tc>
        <w:tc>
          <w:tcPr>
            <w:tcW w:w="4762" w:type="dxa"/>
          </w:tcPr>
          <w:p w:rsidR="002D69EF" w:rsidRDefault="002A5B45">
            <w:r>
              <w:t>Irina Marić</w:t>
            </w:r>
          </w:p>
        </w:tc>
      </w:tr>
      <w:tr w:rsidR="002D69EF">
        <w:tc>
          <w:tcPr>
            <w:tcW w:w="3685" w:type="dxa"/>
          </w:tcPr>
          <w:p w:rsidR="002D69EF" w:rsidRDefault="002A5B45">
            <w:r>
              <w:t>Holokaust – projekt „Šafran”</w:t>
            </w:r>
          </w:p>
        </w:tc>
        <w:tc>
          <w:tcPr>
            <w:tcW w:w="4762" w:type="dxa"/>
          </w:tcPr>
          <w:p w:rsidR="002D69EF" w:rsidRDefault="002A5B45">
            <w:r>
              <w:t>Damir Golub, Jasmina Šahović-Žabka, Martina Mišir, Irina Marić, Sanja Rašić, Tamara Tomić, Jelena Vukosavljević</w:t>
            </w:r>
          </w:p>
        </w:tc>
      </w:tr>
      <w:tr w:rsidR="002D69EF">
        <w:tc>
          <w:tcPr>
            <w:tcW w:w="3685" w:type="dxa"/>
          </w:tcPr>
          <w:p w:rsidR="002D69EF" w:rsidRDefault="002A5B45">
            <w:r>
              <w:t>Turističko vođenje</w:t>
            </w:r>
          </w:p>
        </w:tc>
        <w:tc>
          <w:tcPr>
            <w:tcW w:w="4762" w:type="dxa"/>
          </w:tcPr>
          <w:p w:rsidR="002D69EF" w:rsidRDefault="002A5B45">
            <w:r>
              <w:t>Ivica Šandrk</w:t>
            </w:r>
          </w:p>
        </w:tc>
      </w:tr>
      <w:tr w:rsidR="002D69EF">
        <w:tc>
          <w:tcPr>
            <w:tcW w:w="3685" w:type="dxa"/>
          </w:tcPr>
          <w:p w:rsidR="002D69EF" w:rsidRDefault="002A5B45">
            <w:r>
              <w:t>Vijeće učenika</w:t>
            </w:r>
          </w:p>
        </w:tc>
        <w:tc>
          <w:tcPr>
            <w:tcW w:w="4762" w:type="dxa"/>
          </w:tcPr>
          <w:p w:rsidR="002D69EF" w:rsidRDefault="002A5B45">
            <w:r>
              <w:t>Damir Golub, Tamara Tomić</w:t>
            </w:r>
          </w:p>
        </w:tc>
      </w:tr>
      <w:tr w:rsidR="002D69EF">
        <w:tc>
          <w:tcPr>
            <w:tcW w:w="3685" w:type="dxa"/>
          </w:tcPr>
          <w:p w:rsidR="002D69EF" w:rsidRDefault="002A5B45">
            <w:r>
              <w:t>Kreativna radionica</w:t>
            </w:r>
          </w:p>
        </w:tc>
        <w:tc>
          <w:tcPr>
            <w:tcW w:w="4762" w:type="dxa"/>
          </w:tcPr>
          <w:p w:rsidR="002D69EF" w:rsidRDefault="002A5B45">
            <w:r>
              <w:t>Danijela Senčić, Martina Ivanković</w:t>
            </w:r>
          </w:p>
        </w:tc>
      </w:tr>
      <w:tr w:rsidR="002D69EF">
        <w:tc>
          <w:tcPr>
            <w:tcW w:w="3685" w:type="dxa"/>
          </w:tcPr>
          <w:p w:rsidR="002D69EF" w:rsidRDefault="002A5B45">
            <w:r>
              <w:t>Debatni klub – Engleski jezik</w:t>
            </w:r>
          </w:p>
        </w:tc>
        <w:tc>
          <w:tcPr>
            <w:tcW w:w="4762" w:type="dxa"/>
          </w:tcPr>
          <w:p w:rsidR="002D69EF" w:rsidRDefault="002A5B45">
            <w:r>
              <w:t>Nataša Udovičić, Tanja Stakić</w:t>
            </w:r>
          </w:p>
        </w:tc>
      </w:tr>
      <w:tr w:rsidR="002D69EF">
        <w:tc>
          <w:tcPr>
            <w:tcW w:w="3685" w:type="dxa"/>
          </w:tcPr>
          <w:p w:rsidR="002D69EF" w:rsidRDefault="002A5B45">
            <w:r>
              <w:t>Dramsko-recitatorska sekcija</w:t>
            </w:r>
          </w:p>
        </w:tc>
        <w:tc>
          <w:tcPr>
            <w:tcW w:w="4762" w:type="dxa"/>
          </w:tcPr>
          <w:p w:rsidR="002D69EF" w:rsidRDefault="002A5B45">
            <w:r>
              <w:t>Jelica Lipovac Dudaš</w:t>
            </w:r>
          </w:p>
        </w:tc>
      </w:tr>
      <w:tr w:rsidR="002D69EF">
        <w:tc>
          <w:tcPr>
            <w:tcW w:w="3685" w:type="dxa"/>
          </w:tcPr>
          <w:p w:rsidR="002D69EF" w:rsidRDefault="002A5B45">
            <w:r>
              <w:t>Dramska skupina</w:t>
            </w:r>
          </w:p>
        </w:tc>
        <w:tc>
          <w:tcPr>
            <w:tcW w:w="4762" w:type="dxa"/>
          </w:tcPr>
          <w:p w:rsidR="002D69EF" w:rsidRDefault="002A5B45">
            <w:r>
              <w:t>Tihana Manojlović</w:t>
            </w:r>
          </w:p>
        </w:tc>
      </w:tr>
      <w:tr w:rsidR="002D69EF">
        <w:tc>
          <w:tcPr>
            <w:tcW w:w="3685" w:type="dxa"/>
          </w:tcPr>
          <w:p w:rsidR="002D69EF" w:rsidRDefault="002A5B45">
            <w:r>
              <w:t>Plan i program rada Aktiva srpskoga jezika</w:t>
            </w:r>
          </w:p>
        </w:tc>
        <w:tc>
          <w:tcPr>
            <w:tcW w:w="4762" w:type="dxa"/>
          </w:tcPr>
          <w:p w:rsidR="002D69EF" w:rsidRDefault="002A5B45">
            <w:r>
              <w:t>nastavnice Srpskoga jezika (voditeljica: Jelica Lipovac Dudaš)</w:t>
            </w:r>
          </w:p>
        </w:tc>
      </w:tr>
      <w:tr w:rsidR="002D69EF">
        <w:tc>
          <w:tcPr>
            <w:tcW w:w="3685" w:type="dxa"/>
          </w:tcPr>
          <w:p w:rsidR="002D69EF" w:rsidRDefault="002A5B45">
            <w:r>
              <w:t>Večer matematike</w:t>
            </w:r>
          </w:p>
        </w:tc>
        <w:tc>
          <w:tcPr>
            <w:tcW w:w="4762" w:type="dxa"/>
          </w:tcPr>
          <w:p w:rsidR="002D69EF" w:rsidRDefault="002A5B45">
            <w:r>
              <w:t>Marijana Kovačić</w:t>
            </w:r>
          </w:p>
        </w:tc>
      </w:tr>
      <w:tr w:rsidR="002D69EF">
        <w:tc>
          <w:tcPr>
            <w:tcW w:w="3685" w:type="dxa"/>
          </w:tcPr>
          <w:p w:rsidR="002D69EF" w:rsidRDefault="002A5B45">
            <w:r>
              <w:t>Dan broja π</w:t>
            </w:r>
          </w:p>
        </w:tc>
        <w:tc>
          <w:tcPr>
            <w:tcW w:w="4762" w:type="dxa"/>
          </w:tcPr>
          <w:p w:rsidR="002D69EF" w:rsidRDefault="002A5B45">
            <w:r>
              <w:t>Marijana Kovačić</w:t>
            </w:r>
          </w:p>
        </w:tc>
      </w:tr>
      <w:tr w:rsidR="002D69EF">
        <w:tc>
          <w:tcPr>
            <w:tcW w:w="3685" w:type="dxa"/>
          </w:tcPr>
          <w:p w:rsidR="002D69EF" w:rsidRDefault="002A5B45">
            <w:r>
              <w:t>Sudoku</w:t>
            </w:r>
          </w:p>
        </w:tc>
        <w:tc>
          <w:tcPr>
            <w:tcW w:w="4762" w:type="dxa"/>
          </w:tcPr>
          <w:p w:rsidR="002D69EF" w:rsidRDefault="002A5B45">
            <w:r>
              <w:t>Marijana Kovačić</w:t>
            </w:r>
          </w:p>
        </w:tc>
      </w:tr>
      <w:tr w:rsidR="002D69EF">
        <w:tc>
          <w:tcPr>
            <w:tcW w:w="3685" w:type="dxa"/>
          </w:tcPr>
          <w:p w:rsidR="002D69EF" w:rsidRDefault="002A5B45">
            <w:r>
              <w:t>Klokan bez granica</w:t>
            </w:r>
          </w:p>
        </w:tc>
        <w:tc>
          <w:tcPr>
            <w:tcW w:w="4762" w:type="dxa"/>
          </w:tcPr>
          <w:p w:rsidR="002D69EF" w:rsidRDefault="002A5B45">
            <w:r>
              <w:t>Marijana Kovačić</w:t>
            </w:r>
          </w:p>
        </w:tc>
      </w:tr>
      <w:tr w:rsidR="002D69EF">
        <w:tc>
          <w:tcPr>
            <w:tcW w:w="3685" w:type="dxa"/>
          </w:tcPr>
          <w:p w:rsidR="002D69EF" w:rsidRPr="00036318" w:rsidRDefault="002A5B45">
            <w:r>
              <w:t>Literarna sekcija</w:t>
            </w:r>
          </w:p>
        </w:tc>
        <w:tc>
          <w:tcPr>
            <w:tcW w:w="4762" w:type="dxa"/>
          </w:tcPr>
          <w:p w:rsidR="002D69EF" w:rsidRPr="00036318" w:rsidRDefault="002A5B45">
            <w:r>
              <w:t>Maja Tanasić</w:t>
            </w:r>
          </w:p>
        </w:tc>
      </w:tr>
    </w:tbl>
    <w:p w:rsidR="002D69EF" w:rsidRDefault="002A5B45">
      <w:pPr>
        <w:pStyle w:val="Naslov3"/>
        <w:keepNext/>
        <w:spacing w:before="240" w:after="120"/>
      </w:pPr>
      <w:bookmarkStart w:id="13" w:name="_Toc241138803"/>
      <w:r>
        <w:rPr>
          <w:b/>
          <w:bCs/>
          <w:sz w:val="23"/>
          <w:szCs w:val="23"/>
        </w:rPr>
        <w:lastRenderedPageBreak/>
        <w:t>Kulturna i javna djelatnost - detaljni programi za 2026./2027.</w:t>
      </w:r>
      <w:bookmarkEnd w:id="13"/>
    </w:p>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900"/>
      </w:tblGrid>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Naziv aktivnosti</w:t>
            </w:r>
          </w:p>
        </w:tc>
        <w:tc>
          <w:tcPr>
            <w:tcW w:w="6900" w:type="dxa"/>
            <w:tcMar>
              <w:top w:w="60" w:type="dxa"/>
              <w:left w:w="100" w:type="dxa"/>
              <w:bottom w:w="60" w:type="dxa"/>
              <w:right w:w="100" w:type="dxa"/>
            </w:tcMar>
            <w:vAlign w:val="center"/>
          </w:tcPr>
          <w:p w:rsidR="002D69EF" w:rsidRDefault="002A5B45">
            <w:pPr>
              <w:keepNext/>
            </w:pPr>
            <w:r>
              <w:rPr>
                <w:b/>
                <w:bCs/>
                <w:sz w:val="20"/>
                <w:szCs w:val="20"/>
              </w:rPr>
              <w:t>Turističko vođenje</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Nositelj/i aktivnosti</w:t>
            </w:r>
          </w:p>
        </w:tc>
        <w:tc>
          <w:tcPr>
            <w:tcW w:w="6900" w:type="dxa"/>
            <w:tcMar>
              <w:top w:w="60" w:type="dxa"/>
              <w:left w:w="100" w:type="dxa"/>
              <w:bottom w:w="60" w:type="dxa"/>
              <w:right w:w="100" w:type="dxa"/>
            </w:tcMar>
            <w:vAlign w:val="center"/>
          </w:tcPr>
          <w:p w:rsidR="002D69EF" w:rsidRDefault="002A5B45">
            <w:pPr>
              <w:keepNext/>
            </w:pPr>
            <w:r>
              <w:rPr>
                <w:sz w:val="20"/>
                <w:szCs w:val="20"/>
              </w:rPr>
              <w:t>Ivica Šandrk, dipl. inf.</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Ciljevi i očekivani ishodi</w:t>
            </w:r>
          </w:p>
        </w:tc>
        <w:tc>
          <w:tcPr>
            <w:tcW w:w="6900" w:type="dxa"/>
            <w:tcMar>
              <w:top w:w="60" w:type="dxa"/>
              <w:left w:w="100" w:type="dxa"/>
              <w:bottom w:w="60" w:type="dxa"/>
              <w:right w:w="100" w:type="dxa"/>
            </w:tcMar>
            <w:vAlign w:val="center"/>
          </w:tcPr>
          <w:p w:rsidR="002D69EF" w:rsidRDefault="002A5B45">
            <w:pPr>
              <w:keepNext/>
            </w:pPr>
            <w:r>
              <w:rPr>
                <w:sz w:val="20"/>
                <w:szCs w:val="20"/>
              </w:rPr>
              <w:t>Upoznati učenike s osnovnim principima rada turističkog vodiča; osposobiti učenike za osnovno prezentiranje činjenica o našem i okolnim gradovima; praktično posjetiti turističke destinacije; upoznavanje i istraživanje turističkih i kulturno-povijesnih sadržaja.</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Način i oblici rada</w:t>
            </w:r>
          </w:p>
        </w:tc>
        <w:tc>
          <w:tcPr>
            <w:tcW w:w="6900" w:type="dxa"/>
            <w:tcMar>
              <w:top w:w="60" w:type="dxa"/>
              <w:left w:w="100" w:type="dxa"/>
              <w:bottom w:w="60" w:type="dxa"/>
              <w:right w:w="100" w:type="dxa"/>
            </w:tcMar>
            <w:vAlign w:val="center"/>
          </w:tcPr>
          <w:p w:rsidR="002D69EF" w:rsidRDefault="002A5B45">
            <w:pPr>
              <w:keepNext/>
            </w:pPr>
            <w:r>
              <w:rPr>
                <w:sz w:val="20"/>
                <w:szCs w:val="20"/>
              </w:rPr>
              <w:t>Stručno vođenje kroz usmjerene sadržaje, timski, grupni i mentorski rad; teoretski pripremni dio te praktičan obilazak lokaliteta.</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Vrijeme i dinamika provedbe</w:t>
            </w:r>
          </w:p>
        </w:tc>
        <w:tc>
          <w:tcPr>
            <w:tcW w:w="6900" w:type="dxa"/>
            <w:tcMar>
              <w:top w:w="60" w:type="dxa"/>
              <w:left w:w="100" w:type="dxa"/>
              <w:bottom w:w="60" w:type="dxa"/>
              <w:right w:w="100" w:type="dxa"/>
            </w:tcMar>
            <w:vAlign w:val="center"/>
          </w:tcPr>
          <w:p w:rsidR="002D69EF" w:rsidRDefault="002A5B45">
            <w:pPr>
              <w:keepNext/>
            </w:pPr>
            <w:r>
              <w:rPr>
                <w:sz w:val="20"/>
                <w:szCs w:val="20"/>
              </w:rPr>
              <w:t>Jednom tjedno u međusmjeni (pripremni i teorijski dio) te subotom (6-8 h) za praktičan obilazak, tijekom školske 2026./2027. godine; planirano 30 sati po učeniku i profesoru.</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Mjesto provedbe</w:t>
            </w:r>
          </w:p>
        </w:tc>
        <w:tc>
          <w:tcPr>
            <w:tcW w:w="6900" w:type="dxa"/>
            <w:tcMar>
              <w:top w:w="60" w:type="dxa"/>
              <w:left w:w="100" w:type="dxa"/>
              <w:bottom w:w="60" w:type="dxa"/>
              <w:right w:w="100" w:type="dxa"/>
            </w:tcMar>
            <w:vAlign w:val="center"/>
          </w:tcPr>
          <w:p w:rsidR="002D69EF" w:rsidRDefault="002A5B45">
            <w:pPr>
              <w:keepNext/>
            </w:pPr>
            <w:r>
              <w:rPr>
                <w:sz w:val="20"/>
                <w:szCs w:val="20"/>
              </w:rPr>
              <w:t>Planirani obilazak lokaliteta u Vukovaru, Vinkovcima, Iloku ili Osijeku.</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r>
              <w:rPr>
                <w:b/>
                <w:bCs/>
                <w:sz w:val="20"/>
                <w:szCs w:val="20"/>
              </w:rPr>
              <w:t>Način praćenja i vrednovanja</w:t>
            </w:r>
          </w:p>
        </w:tc>
        <w:tc>
          <w:tcPr>
            <w:tcW w:w="6900" w:type="dxa"/>
            <w:tcMar>
              <w:top w:w="60" w:type="dxa"/>
              <w:left w:w="100" w:type="dxa"/>
              <w:bottom w:w="60" w:type="dxa"/>
              <w:right w:w="100" w:type="dxa"/>
            </w:tcMar>
            <w:vAlign w:val="center"/>
          </w:tcPr>
          <w:p w:rsidR="002D69EF" w:rsidRDefault="002A5B45">
            <w:r>
              <w:rPr>
                <w:sz w:val="20"/>
                <w:szCs w:val="20"/>
              </w:rPr>
              <w:t xml:space="preserve">Vrednovanje prema razini postignuća u pripremi za obilazak, aktivnosti i zalaganju u praktičnom radu, primjeni stečenih znanja te poznavanju i prezentiranju turističkih i kulturno-povijesnih sadržaja. Dogovor s roditeljima prilikom odlazaka izvan škole. </w:t>
            </w:r>
          </w:p>
        </w:tc>
      </w:tr>
    </w:tbl>
    <w:p w:rsidR="002D69EF" w:rsidRDefault="002D69EF">
      <w:pPr>
        <w:spacing w:after="200"/>
      </w:pPr>
    </w:p>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900"/>
      </w:tblGrid>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Naziv aktivnosti</w:t>
            </w:r>
          </w:p>
        </w:tc>
        <w:tc>
          <w:tcPr>
            <w:tcW w:w="6900" w:type="dxa"/>
            <w:tcMar>
              <w:top w:w="60" w:type="dxa"/>
              <w:left w:w="100" w:type="dxa"/>
              <w:bottom w:w="60" w:type="dxa"/>
              <w:right w:w="100" w:type="dxa"/>
            </w:tcMar>
            <w:vAlign w:val="center"/>
          </w:tcPr>
          <w:p w:rsidR="002D69EF" w:rsidRDefault="002A5B45">
            <w:pPr>
              <w:keepNext/>
            </w:pPr>
            <w:r>
              <w:rPr>
                <w:b/>
                <w:bCs/>
                <w:sz w:val="20"/>
                <w:szCs w:val="20"/>
              </w:rPr>
              <w:t>Dramsko-recitatorska sekcija - Sveti Sava, školska slava i Smotra recitatora</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Nositelj/i aktivnosti</w:t>
            </w:r>
          </w:p>
        </w:tc>
        <w:tc>
          <w:tcPr>
            <w:tcW w:w="6900" w:type="dxa"/>
            <w:tcMar>
              <w:top w:w="60" w:type="dxa"/>
              <w:left w:w="100" w:type="dxa"/>
              <w:bottom w:w="60" w:type="dxa"/>
              <w:right w:w="100" w:type="dxa"/>
            </w:tcMar>
            <w:vAlign w:val="center"/>
          </w:tcPr>
          <w:p w:rsidR="002D69EF" w:rsidRDefault="002A5B45">
            <w:pPr>
              <w:keepNext/>
            </w:pPr>
            <w:r>
              <w:rPr>
                <w:sz w:val="20"/>
                <w:szCs w:val="20"/>
              </w:rPr>
              <w:t>Jelica Lipovac Dudaš</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Ciljevi i očekivani ishodi</w:t>
            </w:r>
          </w:p>
        </w:tc>
        <w:tc>
          <w:tcPr>
            <w:tcW w:w="6900" w:type="dxa"/>
            <w:tcMar>
              <w:top w:w="60" w:type="dxa"/>
              <w:left w:w="100" w:type="dxa"/>
              <w:bottom w:w="60" w:type="dxa"/>
              <w:right w:w="100" w:type="dxa"/>
            </w:tcMar>
            <w:vAlign w:val="center"/>
          </w:tcPr>
          <w:p w:rsidR="002D69EF" w:rsidRDefault="002A5B45">
            <w:pPr>
              <w:keepNext/>
            </w:pPr>
            <w:r>
              <w:rPr>
                <w:sz w:val="20"/>
                <w:szCs w:val="20"/>
              </w:rPr>
              <w:t>Upoznati učenike s najznačajnijim pjesnicima i najreprezentativnijim pjesmama srpske književnosti te ovladati vještinom retorike i recitiranja; razvijati ljubav prema materinskom jeziku, književnosti, kulturi i tradiciji.</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Način i oblici rada</w:t>
            </w:r>
          </w:p>
        </w:tc>
        <w:tc>
          <w:tcPr>
            <w:tcW w:w="6900" w:type="dxa"/>
            <w:tcMar>
              <w:top w:w="60" w:type="dxa"/>
              <w:left w:w="100" w:type="dxa"/>
              <w:bottom w:w="60" w:type="dxa"/>
              <w:right w:w="100" w:type="dxa"/>
            </w:tcMar>
            <w:vAlign w:val="center"/>
          </w:tcPr>
          <w:p w:rsidR="002D69EF" w:rsidRDefault="002A5B45">
            <w:pPr>
              <w:keepNext/>
            </w:pPr>
            <w:r>
              <w:rPr>
                <w:sz w:val="20"/>
                <w:szCs w:val="20"/>
              </w:rPr>
              <w:t>Ortoepske vježbe, vježbe gestikulacije i mimike; uvježbavanje učeničkog programa za Smotru recitatora u suradnji s ravnateljem škole i Srpskim kulturnim društvom "Prosvjeta", koje organizira smotru u okviru manifestacije "Dani kulture Srba Istočne Slavonije, Baranje i Zapadnog Srema".</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Vrijeme i dinamika provedbe</w:t>
            </w:r>
          </w:p>
        </w:tc>
        <w:tc>
          <w:tcPr>
            <w:tcW w:w="6900" w:type="dxa"/>
            <w:tcMar>
              <w:top w:w="60" w:type="dxa"/>
              <w:left w:w="100" w:type="dxa"/>
              <w:bottom w:w="60" w:type="dxa"/>
              <w:right w:w="100" w:type="dxa"/>
            </w:tcMar>
            <w:vAlign w:val="center"/>
          </w:tcPr>
          <w:p w:rsidR="002D69EF" w:rsidRDefault="002A5B45">
            <w:pPr>
              <w:keepNext/>
            </w:pPr>
            <w:r>
              <w:rPr>
                <w:sz w:val="20"/>
                <w:szCs w:val="20"/>
              </w:rPr>
              <w:t>Jednom tjedno tijekom školske godine.</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r>
              <w:rPr>
                <w:b/>
                <w:bCs/>
                <w:sz w:val="20"/>
                <w:szCs w:val="20"/>
              </w:rPr>
              <w:t>Način praćenja i vrednovanja</w:t>
            </w:r>
          </w:p>
        </w:tc>
        <w:tc>
          <w:tcPr>
            <w:tcW w:w="6900" w:type="dxa"/>
            <w:tcMar>
              <w:top w:w="60" w:type="dxa"/>
              <w:left w:w="100" w:type="dxa"/>
              <w:bottom w:w="60" w:type="dxa"/>
              <w:right w:w="100" w:type="dxa"/>
            </w:tcMar>
            <w:vAlign w:val="center"/>
          </w:tcPr>
          <w:p w:rsidR="002D69EF" w:rsidRDefault="002A5B45">
            <w:r>
              <w:rPr>
                <w:sz w:val="20"/>
                <w:szCs w:val="20"/>
              </w:rPr>
              <w:t>Razgovor na satima srpskog jezika i na sekciji; samovrednovanje uočavanjem grešaka i pozitivnih svojstava; vanjsko vrednovanje kroz zahvalnice i nagrade. Troškovnik: oko 50 eura (izrada plakata, fotokopiranje, fascikle za recitatore).</w:t>
            </w:r>
          </w:p>
        </w:tc>
      </w:tr>
    </w:tbl>
    <w:p w:rsidR="002D69EF" w:rsidRDefault="002D69EF">
      <w:pPr>
        <w:spacing w:after="200"/>
      </w:pPr>
    </w:p>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900"/>
      </w:tblGrid>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lastRenderedPageBreak/>
              <w:t>Naziv aktivnosti</w:t>
            </w:r>
          </w:p>
        </w:tc>
        <w:tc>
          <w:tcPr>
            <w:tcW w:w="6900" w:type="dxa"/>
            <w:tcMar>
              <w:top w:w="60" w:type="dxa"/>
              <w:left w:w="100" w:type="dxa"/>
              <w:bottom w:w="60" w:type="dxa"/>
              <w:right w:w="100" w:type="dxa"/>
            </w:tcMar>
            <w:vAlign w:val="center"/>
          </w:tcPr>
          <w:p w:rsidR="002D69EF" w:rsidRDefault="002A5B45">
            <w:pPr>
              <w:keepNext/>
            </w:pPr>
            <w:r>
              <w:rPr>
                <w:b/>
                <w:bCs/>
                <w:sz w:val="20"/>
                <w:szCs w:val="20"/>
              </w:rPr>
              <w:t>Kreativna radionica</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Nositelj/i aktivnosti</w:t>
            </w:r>
          </w:p>
        </w:tc>
        <w:tc>
          <w:tcPr>
            <w:tcW w:w="6900" w:type="dxa"/>
            <w:tcMar>
              <w:top w:w="60" w:type="dxa"/>
              <w:left w:w="100" w:type="dxa"/>
              <w:bottom w:w="60" w:type="dxa"/>
              <w:right w:w="100" w:type="dxa"/>
            </w:tcMar>
            <w:vAlign w:val="center"/>
          </w:tcPr>
          <w:p w:rsidR="002D69EF" w:rsidRDefault="002A5B45">
            <w:pPr>
              <w:keepNext/>
            </w:pPr>
            <w:r>
              <w:rPr>
                <w:sz w:val="20"/>
                <w:szCs w:val="20"/>
              </w:rPr>
              <w:t>Danijela Senčić, prof. i Martina Ivanković, prof.</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Ciljevi i očekivani ishodi</w:t>
            </w:r>
          </w:p>
        </w:tc>
        <w:tc>
          <w:tcPr>
            <w:tcW w:w="6900" w:type="dxa"/>
            <w:tcMar>
              <w:top w:w="60" w:type="dxa"/>
              <w:left w:w="100" w:type="dxa"/>
              <w:bottom w:w="60" w:type="dxa"/>
              <w:right w:w="100" w:type="dxa"/>
            </w:tcMar>
            <w:vAlign w:val="center"/>
          </w:tcPr>
          <w:p w:rsidR="002D69EF" w:rsidRDefault="002A5B45">
            <w:pPr>
              <w:keepNext/>
            </w:pPr>
            <w:r>
              <w:rPr>
                <w:sz w:val="20"/>
                <w:szCs w:val="20"/>
              </w:rPr>
              <w:t>Poticati učeničku kreativnost, stvaralaštvo i maštovitost; razvijati usmeno i pisano izražavanje, čitalačke navike, kulturu jezika te kritičko, kreativno i stvaralačko mišljenje; razvijati likovne, literarne, fotografske, filmske i dramske sposobnosti te komunikacijske i socijalne vještine; povezivati kreativne sposobnosti s mogućnostima daljnjeg obrazovanja i izbora zanimanja.</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Način i oblici rada</w:t>
            </w:r>
          </w:p>
        </w:tc>
        <w:tc>
          <w:tcPr>
            <w:tcW w:w="6900" w:type="dxa"/>
            <w:tcMar>
              <w:top w:w="60" w:type="dxa"/>
              <w:left w:w="100" w:type="dxa"/>
              <w:bottom w:w="60" w:type="dxa"/>
              <w:right w:w="100" w:type="dxa"/>
            </w:tcMar>
            <w:vAlign w:val="center"/>
          </w:tcPr>
          <w:p w:rsidR="002D69EF" w:rsidRDefault="002A5B45">
            <w:pPr>
              <w:keepNext/>
            </w:pPr>
            <w:r>
              <w:rPr>
                <w:sz w:val="20"/>
                <w:szCs w:val="20"/>
              </w:rPr>
              <w:t>Individualni rad, rad u paru i skupinama, suradničko i timsko učenje, projektni i istraživački rad, kreativne radionice, praktični i iskustveni rad, rasprava, čitanje i interpretacija tekstova, kreativno pisanje, likovno, fotografsko i filmsko stvaralaštvo. Teme uključuju: upoznavanje vlastitih talenata, kreativno pisanje, hrvatski jezik i baštinu, obradu književnih likova, usporedbu knjige i filma, fotografiju, plakate, javni nastup i medijsku pismenost.</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Vrijeme i dinamika provedbe</w:t>
            </w:r>
          </w:p>
        </w:tc>
        <w:tc>
          <w:tcPr>
            <w:tcW w:w="6900" w:type="dxa"/>
            <w:tcMar>
              <w:top w:w="60" w:type="dxa"/>
              <w:left w:w="100" w:type="dxa"/>
              <w:bottom w:w="60" w:type="dxa"/>
              <w:right w:w="100" w:type="dxa"/>
            </w:tcMar>
            <w:vAlign w:val="center"/>
          </w:tcPr>
          <w:p w:rsidR="002D69EF" w:rsidRDefault="002A5B45">
            <w:pPr>
              <w:keepNext/>
            </w:pPr>
            <w:r>
              <w:rPr>
                <w:sz w:val="20"/>
                <w:szCs w:val="20"/>
              </w:rPr>
              <w:t>Tijekom nastavne godine, od rujna do lipnja; jedan susret tjedno (45 min), ukupno 35 sati godišnje.</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Mjesto provedbe</w:t>
            </w:r>
          </w:p>
        </w:tc>
        <w:tc>
          <w:tcPr>
            <w:tcW w:w="6900" w:type="dxa"/>
            <w:tcMar>
              <w:top w:w="60" w:type="dxa"/>
              <w:left w:w="100" w:type="dxa"/>
              <w:bottom w:w="60" w:type="dxa"/>
              <w:right w:w="100" w:type="dxa"/>
            </w:tcMar>
            <w:vAlign w:val="center"/>
          </w:tcPr>
          <w:p w:rsidR="002D69EF" w:rsidRDefault="002A5B45">
            <w:pPr>
              <w:keepNext/>
            </w:pPr>
            <w:r>
              <w:rPr>
                <w:sz w:val="20"/>
                <w:szCs w:val="20"/>
              </w:rPr>
              <w:t>Učionica, školska knjižnica, informatička učionica, školski hodnik i dvorište, kulturne i umjetničke ustanove (knjižnica, kino, kazalište, muzej, galerija) prema mogućnostima.</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r>
              <w:rPr>
                <w:b/>
                <w:bCs/>
                <w:sz w:val="20"/>
                <w:szCs w:val="20"/>
              </w:rPr>
              <w:t>Način praćenja i vrednovanja</w:t>
            </w:r>
          </w:p>
        </w:tc>
        <w:tc>
          <w:tcPr>
            <w:tcW w:w="6900" w:type="dxa"/>
            <w:tcMar>
              <w:top w:w="60" w:type="dxa"/>
              <w:left w:w="100" w:type="dxa"/>
              <w:bottom w:w="60" w:type="dxa"/>
              <w:right w:w="100" w:type="dxa"/>
            </w:tcMar>
            <w:vAlign w:val="center"/>
          </w:tcPr>
          <w:p w:rsidR="002D69EF" w:rsidRDefault="002A5B45">
            <w:r>
              <w:rPr>
                <w:sz w:val="20"/>
                <w:szCs w:val="20"/>
              </w:rPr>
              <w:t xml:space="preserve">Praćenje aktivnosti, zalaganja i napretka, vrednovanje kreativnih uradaka, projekata i javnih nastupa; samovrednovanje i vršnjačko vrednovanje; vrednovanje opisno i formativno. </w:t>
            </w:r>
          </w:p>
        </w:tc>
      </w:tr>
    </w:tbl>
    <w:p w:rsidR="002D69EF" w:rsidRDefault="002D69EF">
      <w:pPr>
        <w:spacing w:after="200"/>
      </w:pPr>
    </w:p>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900"/>
      </w:tblGrid>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Naziv aktivnosti</w:t>
            </w:r>
          </w:p>
        </w:tc>
        <w:tc>
          <w:tcPr>
            <w:tcW w:w="6900" w:type="dxa"/>
            <w:tcMar>
              <w:top w:w="60" w:type="dxa"/>
              <w:left w:w="100" w:type="dxa"/>
              <w:bottom w:w="60" w:type="dxa"/>
              <w:right w:w="100" w:type="dxa"/>
            </w:tcMar>
            <w:vAlign w:val="center"/>
          </w:tcPr>
          <w:p w:rsidR="002D69EF" w:rsidRDefault="002A5B45">
            <w:pPr>
              <w:keepNext/>
            </w:pPr>
            <w:r>
              <w:rPr>
                <w:b/>
                <w:bCs/>
                <w:sz w:val="20"/>
                <w:szCs w:val="20"/>
              </w:rPr>
              <w:t>Debatni klub - Engleski jezik</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Nositelj/i aktivnosti</w:t>
            </w:r>
          </w:p>
        </w:tc>
        <w:tc>
          <w:tcPr>
            <w:tcW w:w="6900" w:type="dxa"/>
            <w:tcMar>
              <w:top w:w="60" w:type="dxa"/>
              <w:left w:w="100" w:type="dxa"/>
              <w:bottom w:w="60" w:type="dxa"/>
              <w:right w:w="100" w:type="dxa"/>
            </w:tcMar>
            <w:vAlign w:val="center"/>
          </w:tcPr>
          <w:p w:rsidR="002D69EF" w:rsidRDefault="002A5B45">
            <w:pPr>
              <w:keepNext/>
            </w:pPr>
            <w:r>
              <w:rPr>
                <w:sz w:val="20"/>
                <w:szCs w:val="20"/>
              </w:rPr>
              <w:t>Nataša Udovičić, prof. i Tanja Stakić, prof.</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Ciljevi i očekivani ishodi</w:t>
            </w:r>
          </w:p>
        </w:tc>
        <w:tc>
          <w:tcPr>
            <w:tcW w:w="6900" w:type="dxa"/>
            <w:tcMar>
              <w:top w:w="60" w:type="dxa"/>
              <w:left w:w="100" w:type="dxa"/>
              <w:bottom w:w="60" w:type="dxa"/>
              <w:right w:w="100" w:type="dxa"/>
            </w:tcMar>
            <w:vAlign w:val="center"/>
          </w:tcPr>
          <w:p w:rsidR="002D69EF" w:rsidRDefault="002A5B45">
            <w:pPr>
              <w:keepNext/>
            </w:pPr>
            <w:r>
              <w:rPr>
                <w:sz w:val="20"/>
                <w:szCs w:val="20"/>
              </w:rPr>
              <w:t>Uvježbati vokabular potreban za debatiranje, uvježbati obrađene gramatičke strukture, vježbati i usavršavati sve jezične vještine.</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Način i oblici rada</w:t>
            </w:r>
          </w:p>
        </w:tc>
        <w:tc>
          <w:tcPr>
            <w:tcW w:w="6900" w:type="dxa"/>
            <w:tcMar>
              <w:top w:w="60" w:type="dxa"/>
              <w:left w:w="100" w:type="dxa"/>
              <w:bottom w:w="60" w:type="dxa"/>
              <w:right w:w="100" w:type="dxa"/>
            </w:tcMar>
            <w:vAlign w:val="center"/>
          </w:tcPr>
          <w:p w:rsidR="002D69EF" w:rsidRDefault="002A5B45">
            <w:pPr>
              <w:keepNext/>
            </w:pPr>
            <w:r>
              <w:rPr>
                <w:sz w:val="20"/>
                <w:szCs w:val="20"/>
              </w:rPr>
              <w:t>Slušanje, čitanje, objašnjenje, razgovor, grupni rad; prezentacija pravila debatiranja, primjeri s prošlogodišnjih natjecanja, uvježbavanje na zadane teme.</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Vrijeme i dinamika provedbe</w:t>
            </w:r>
          </w:p>
        </w:tc>
        <w:tc>
          <w:tcPr>
            <w:tcW w:w="6900" w:type="dxa"/>
            <w:tcMar>
              <w:top w:w="60" w:type="dxa"/>
              <w:left w:w="100" w:type="dxa"/>
              <w:bottom w:w="60" w:type="dxa"/>
              <w:right w:w="100" w:type="dxa"/>
            </w:tcMar>
            <w:vAlign w:val="center"/>
          </w:tcPr>
          <w:p w:rsidR="002D69EF" w:rsidRDefault="002A5B45">
            <w:pPr>
              <w:keepNext/>
            </w:pPr>
            <w:r>
              <w:rPr>
                <w:sz w:val="20"/>
                <w:szCs w:val="20"/>
              </w:rPr>
              <w:t>Tijekom školske godine.</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Mjesto provedbe</w:t>
            </w:r>
          </w:p>
        </w:tc>
        <w:tc>
          <w:tcPr>
            <w:tcW w:w="6900" w:type="dxa"/>
            <w:tcMar>
              <w:top w:w="60" w:type="dxa"/>
              <w:left w:w="100" w:type="dxa"/>
              <w:bottom w:w="60" w:type="dxa"/>
              <w:right w:w="100" w:type="dxa"/>
            </w:tcMar>
            <w:vAlign w:val="center"/>
          </w:tcPr>
          <w:p w:rsidR="002D69EF" w:rsidRDefault="002A5B45">
            <w:pPr>
              <w:keepNext/>
            </w:pPr>
            <w:r>
              <w:rPr>
                <w:sz w:val="20"/>
                <w:szCs w:val="20"/>
              </w:rPr>
              <w:t>Škola.</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r>
              <w:rPr>
                <w:b/>
                <w:bCs/>
                <w:sz w:val="20"/>
                <w:szCs w:val="20"/>
              </w:rPr>
              <w:t>Način praćenja i vrednovanja</w:t>
            </w:r>
          </w:p>
        </w:tc>
        <w:tc>
          <w:tcPr>
            <w:tcW w:w="6900" w:type="dxa"/>
            <w:tcMar>
              <w:top w:w="60" w:type="dxa"/>
              <w:left w:w="100" w:type="dxa"/>
              <w:bottom w:w="60" w:type="dxa"/>
              <w:right w:w="100" w:type="dxa"/>
            </w:tcMar>
            <w:vAlign w:val="center"/>
          </w:tcPr>
          <w:p w:rsidR="002D69EF" w:rsidRDefault="002A5B45">
            <w:r>
              <w:rPr>
                <w:sz w:val="20"/>
                <w:szCs w:val="20"/>
              </w:rPr>
              <w:t xml:space="preserve">Vršnjačko vrednovanje (debatiranje pred učenicima odabranih razreda). Planirana natjecanja: županijsko natjecanje Debate Great u Vinkovcima, The English Challenge na Filozofskom fakultetu u Zagrebu. </w:t>
            </w:r>
          </w:p>
        </w:tc>
      </w:tr>
    </w:tbl>
    <w:p w:rsidR="002D69EF" w:rsidRDefault="002D69EF">
      <w:pPr>
        <w:spacing w:after="200"/>
      </w:pPr>
    </w:p>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900"/>
      </w:tblGrid>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lastRenderedPageBreak/>
              <w:t>Naziv aktivnosti</w:t>
            </w:r>
          </w:p>
        </w:tc>
        <w:tc>
          <w:tcPr>
            <w:tcW w:w="6900" w:type="dxa"/>
            <w:tcMar>
              <w:top w:w="60" w:type="dxa"/>
              <w:left w:w="100" w:type="dxa"/>
              <w:bottom w:w="60" w:type="dxa"/>
              <w:right w:w="100" w:type="dxa"/>
            </w:tcMar>
            <w:vAlign w:val="center"/>
          </w:tcPr>
          <w:p w:rsidR="002D69EF" w:rsidRDefault="002A5B45">
            <w:pPr>
              <w:keepNext/>
            </w:pPr>
            <w:r>
              <w:rPr>
                <w:b/>
                <w:bCs/>
                <w:sz w:val="20"/>
                <w:szCs w:val="20"/>
              </w:rPr>
              <w:t>Sudoku</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Nositelj/i aktivnosti</w:t>
            </w:r>
          </w:p>
        </w:tc>
        <w:tc>
          <w:tcPr>
            <w:tcW w:w="6900" w:type="dxa"/>
            <w:tcMar>
              <w:top w:w="60" w:type="dxa"/>
              <w:left w:w="100" w:type="dxa"/>
              <w:bottom w:w="60" w:type="dxa"/>
              <w:right w:w="100" w:type="dxa"/>
            </w:tcMar>
            <w:vAlign w:val="center"/>
          </w:tcPr>
          <w:p w:rsidR="002D69EF" w:rsidRDefault="002A5B45">
            <w:pPr>
              <w:keepNext/>
            </w:pPr>
            <w:r>
              <w:rPr>
                <w:sz w:val="20"/>
                <w:szCs w:val="20"/>
              </w:rPr>
              <w:t>Marijana Kovačić</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Ciljevi i očekivani ishodi</w:t>
            </w:r>
          </w:p>
        </w:tc>
        <w:tc>
          <w:tcPr>
            <w:tcW w:w="6900" w:type="dxa"/>
            <w:tcMar>
              <w:top w:w="60" w:type="dxa"/>
              <w:left w:w="100" w:type="dxa"/>
              <w:bottom w:w="60" w:type="dxa"/>
              <w:right w:w="100" w:type="dxa"/>
            </w:tcMar>
            <w:vAlign w:val="center"/>
          </w:tcPr>
          <w:p w:rsidR="002D69EF" w:rsidRDefault="002A5B45">
            <w:pPr>
              <w:keepNext/>
            </w:pPr>
            <w:r>
              <w:rPr>
                <w:sz w:val="20"/>
                <w:szCs w:val="20"/>
              </w:rPr>
              <w:t>Poticati razvoj logičkog i kombinatornog mišljenja, sposobnost uočavanja pravilnosti i zakonitosti, strategije rješavanja problemskih zadataka, koncentraciju, preciznost i ustrajnost te pozitivan odnos prema matematici kroz natjecateljsku aktivnost. Aktivnost se provodi pod pokroviteljstvom Hrvatskoga matematičkog društva, u sklopu međunarodnog natjecanja.</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Način i oblici rada</w:t>
            </w:r>
          </w:p>
        </w:tc>
        <w:tc>
          <w:tcPr>
            <w:tcW w:w="6900" w:type="dxa"/>
            <w:tcMar>
              <w:top w:w="60" w:type="dxa"/>
              <w:left w:w="100" w:type="dxa"/>
              <w:bottom w:w="60" w:type="dxa"/>
              <w:right w:w="100" w:type="dxa"/>
            </w:tcMar>
            <w:vAlign w:val="center"/>
          </w:tcPr>
          <w:p w:rsidR="002D69EF" w:rsidRDefault="002A5B45">
            <w:pPr>
              <w:keepNext/>
            </w:pPr>
            <w:r>
              <w:rPr>
                <w:sz w:val="20"/>
                <w:szCs w:val="20"/>
              </w:rPr>
              <w:t>Individualni rad, rad u paru i skupini u pripremnoj fazi, individualni rad tijekom natjecanja; problemski zadatci, rasprava o strategijama, analiza pogrešaka, rad na zadatcima prethodnih natjecanja.</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Vrijeme i dinamika provedbe</w:t>
            </w:r>
          </w:p>
        </w:tc>
        <w:tc>
          <w:tcPr>
            <w:tcW w:w="6900" w:type="dxa"/>
            <w:tcMar>
              <w:top w:w="60" w:type="dxa"/>
              <w:left w:w="100" w:type="dxa"/>
              <w:bottom w:w="60" w:type="dxa"/>
              <w:right w:w="100" w:type="dxa"/>
            </w:tcMar>
            <w:vAlign w:val="center"/>
          </w:tcPr>
          <w:p w:rsidR="002D69EF" w:rsidRDefault="002A5B45">
            <w:pPr>
              <w:keepNext/>
            </w:pPr>
            <w:r>
              <w:rPr>
                <w:sz w:val="20"/>
                <w:szCs w:val="20"/>
              </w:rPr>
              <w:t>Tijekom školske godine; priprema u prvom polugodištu; natjecanje u tri kruga - školsko (listopad), regionalno (studeni), državno (prosinac), prema službenom vremeniku.</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Mjesto provedbe</w:t>
            </w:r>
          </w:p>
        </w:tc>
        <w:tc>
          <w:tcPr>
            <w:tcW w:w="6900" w:type="dxa"/>
            <w:tcMar>
              <w:top w:w="60" w:type="dxa"/>
              <w:left w:w="100" w:type="dxa"/>
              <w:bottom w:w="60" w:type="dxa"/>
              <w:right w:w="100" w:type="dxa"/>
            </w:tcMar>
            <w:vAlign w:val="center"/>
          </w:tcPr>
          <w:p w:rsidR="002D69EF" w:rsidRDefault="002A5B45">
            <w:pPr>
              <w:keepNext/>
            </w:pPr>
            <w:r>
              <w:rPr>
                <w:sz w:val="20"/>
                <w:szCs w:val="20"/>
              </w:rPr>
              <w:t>Prostori škole - učionice matematike, multidisciplinarna učionica, školska knjižnica ili drugi odgovarajući prostori.</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r>
              <w:rPr>
                <w:b/>
                <w:bCs/>
                <w:sz w:val="20"/>
                <w:szCs w:val="20"/>
              </w:rPr>
              <w:t>Način praćenja i vrednovanja</w:t>
            </w:r>
          </w:p>
        </w:tc>
        <w:tc>
          <w:tcPr>
            <w:tcW w:w="6900" w:type="dxa"/>
            <w:tcMar>
              <w:top w:w="60" w:type="dxa"/>
              <w:left w:w="100" w:type="dxa"/>
              <w:bottom w:w="60" w:type="dxa"/>
              <w:right w:w="100" w:type="dxa"/>
            </w:tcMar>
            <w:vAlign w:val="center"/>
          </w:tcPr>
          <w:p w:rsidR="002D69EF" w:rsidRDefault="002A5B45">
            <w:r>
              <w:rPr>
                <w:sz w:val="20"/>
                <w:szCs w:val="20"/>
              </w:rPr>
              <w:t>Formativno praćenje aktivnosti i napredovanja, bilježenje sudjelovanja, analiza uspješnosti, samoprocjena te praćenje rang-lista organizatora. Kotizaciju za natjecanje podmiruju roditelji ili škola.</w:t>
            </w:r>
          </w:p>
        </w:tc>
      </w:tr>
    </w:tbl>
    <w:p w:rsidR="002D69EF" w:rsidRDefault="002D69EF">
      <w:pPr>
        <w:spacing w:after="200"/>
      </w:pPr>
    </w:p>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900"/>
      </w:tblGrid>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Naziv aktivnosti</w:t>
            </w:r>
          </w:p>
        </w:tc>
        <w:tc>
          <w:tcPr>
            <w:tcW w:w="6900" w:type="dxa"/>
            <w:tcMar>
              <w:top w:w="60" w:type="dxa"/>
              <w:left w:w="100" w:type="dxa"/>
              <w:bottom w:w="60" w:type="dxa"/>
              <w:right w:w="100" w:type="dxa"/>
            </w:tcMar>
            <w:vAlign w:val="center"/>
          </w:tcPr>
          <w:p w:rsidR="002D69EF" w:rsidRDefault="002A5B45">
            <w:pPr>
              <w:keepNext/>
            </w:pPr>
            <w:r>
              <w:rPr>
                <w:b/>
                <w:bCs/>
                <w:sz w:val="20"/>
                <w:szCs w:val="20"/>
              </w:rPr>
              <w:t>Klokan bez granica</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Nositelj/i aktivnosti</w:t>
            </w:r>
          </w:p>
        </w:tc>
        <w:tc>
          <w:tcPr>
            <w:tcW w:w="6900" w:type="dxa"/>
            <w:tcMar>
              <w:top w:w="60" w:type="dxa"/>
              <w:left w:w="100" w:type="dxa"/>
              <w:bottom w:w="60" w:type="dxa"/>
              <w:right w:w="100" w:type="dxa"/>
            </w:tcMar>
            <w:vAlign w:val="center"/>
          </w:tcPr>
          <w:p w:rsidR="002D69EF" w:rsidRDefault="002A5B45">
            <w:pPr>
              <w:keepNext/>
            </w:pPr>
            <w:r>
              <w:rPr>
                <w:sz w:val="20"/>
                <w:szCs w:val="20"/>
              </w:rPr>
              <w:t>Marijana Kovačić</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Ciljevi i očekivani ishodi</w:t>
            </w:r>
          </w:p>
        </w:tc>
        <w:tc>
          <w:tcPr>
            <w:tcW w:w="6900" w:type="dxa"/>
            <w:tcMar>
              <w:top w:w="60" w:type="dxa"/>
              <w:left w:w="100" w:type="dxa"/>
              <w:bottom w:w="60" w:type="dxa"/>
              <w:right w:w="100" w:type="dxa"/>
            </w:tcMar>
            <w:vAlign w:val="center"/>
          </w:tcPr>
          <w:p w:rsidR="002D69EF" w:rsidRDefault="002A5B45">
            <w:pPr>
              <w:keepNext/>
            </w:pPr>
            <w:r>
              <w:rPr>
                <w:sz w:val="20"/>
                <w:szCs w:val="20"/>
              </w:rPr>
              <w:t>Popularizacija matematike, razvoj logičkog i kombinatoričkog mišljenja te poticanje učenika na bavljenje matematikom izvan redovitog nastavnog programa (međunarodno matematičko natjecanje pod pokroviteljstvom Hrvatskoga matematičkog društva). Cilj je razvijati sposobnost primjene matematičkog znanja u problemskim i nestandardnim situacijama te strategije rješavanja problema.</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Način i oblici rada</w:t>
            </w:r>
          </w:p>
        </w:tc>
        <w:tc>
          <w:tcPr>
            <w:tcW w:w="6900" w:type="dxa"/>
            <w:tcMar>
              <w:top w:w="60" w:type="dxa"/>
              <w:left w:w="100" w:type="dxa"/>
              <w:bottom w:w="60" w:type="dxa"/>
              <w:right w:w="100" w:type="dxa"/>
            </w:tcMar>
            <w:vAlign w:val="center"/>
          </w:tcPr>
          <w:p w:rsidR="002D69EF" w:rsidRDefault="002A5B45">
            <w:pPr>
              <w:keepNext/>
            </w:pPr>
            <w:r>
              <w:rPr>
                <w:sz w:val="20"/>
                <w:szCs w:val="20"/>
              </w:rPr>
              <w:t>Individualni rad na zadatcima, rad u paru i manjim skupinama; problemski zadatci, rasprava o strategijama, analiza pogrešaka, rad na zadatcima prethodnih natjecanja, kratke problemske radionice; natjecanje se provodi individualno prema pravilima organizatora.</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Vrijeme i dinamika provedbe</w:t>
            </w:r>
          </w:p>
        </w:tc>
        <w:tc>
          <w:tcPr>
            <w:tcW w:w="6900" w:type="dxa"/>
            <w:tcMar>
              <w:top w:w="60" w:type="dxa"/>
              <w:left w:w="100" w:type="dxa"/>
              <w:bottom w:w="60" w:type="dxa"/>
              <w:right w:w="100" w:type="dxa"/>
            </w:tcMar>
            <w:vAlign w:val="center"/>
          </w:tcPr>
          <w:p w:rsidR="002D69EF" w:rsidRDefault="002A5B45">
            <w:pPr>
              <w:keepNext/>
            </w:pPr>
            <w:r>
              <w:rPr>
                <w:sz w:val="20"/>
                <w:szCs w:val="20"/>
              </w:rPr>
              <w:t>Priprema u nekoliko kraćih aktivnosti tijekom veljače i ožujka; međunarodno natjecanje održava se trećeg četvrtka u ožujku, prema službenom vremeniku.</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Mjesto provedbe</w:t>
            </w:r>
          </w:p>
        </w:tc>
        <w:tc>
          <w:tcPr>
            <w:tcW w:w="6900" w:type="dxa"/>
            <w:tcMar>
              <w:top w:w="60" w:type="dxa"/>
              <w:left w:w="100" w:type="dxa"/>
              <w:bottom w:w="60" w:type="dxa"/>
              <w:right w:w="100" w:type="dxa"/>
            </w:tcMar>
            <w:vAlign w:val="center"/>
          </w:tcPr>
          <w:p w:rsidR="002D69EF" w:rsidRDefault="002A5B45">
            <w:pPr>
              <w:keepNext/>
            </w:pPr>
            <w:r>
              <w:rPr>
                <w:sz w:val="20"/>
                <w:szCs w:val="20"/>
              </w:rPr>
              <w:t>Prostori škole - učionice matematike, multidisciplinarna učionica, školska knjižnica ili drugi odgovarajući prostori.</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r>
              <w:rPr>
                <w:b/>
                <w:bCs/>
                <w:sz w:val="20"/>
                <w:szCs w:val="20"/>
              </w:rPr>
              <w:t>Način praćenja i vrednovanja</w:t>
            </w:r>
          </w:p>
        </w:tc>
        <w:tc>
          <w:tcPr>
            <w:tcW w:w="6900" w:type="dxa"/>
            <w:tcMar>
              <w:top w:w="60" w:type="dxa"/>
              <w:left w:w="100" w:type="dxa"/>
              <w:bottom w:w="60" w:type="dxa"/>
              <w:right w:w="100" w:type="dxa"/>
            </w:tcMar>
            <w:vAlign w:val="center"/>
          </w:tcPr>
          <w:p w:rsidR="002D69EF" w:rsidRDefault="002A5B45">
            <w:r>
              <w:rPr>
                <w:sz w:val="20"/>
                <w:szCs w:val="20"/>
              </w:rPr>
              <w:t>Formativno praćenje aktivnosti i napredovanja, analiza uspješnosti i najčešćih pogrešaka, samoprocjena te praćenje rang-lista organizatora. Kotizaciju za natjecanje podmiruju roditelji ili škola.</w:t>
            </w:r>
          </w:p>
        </w:tc>
      </w:tr>
    </w:tbl>
    <w:p w:rsidR="002D69EF" w:rsidRDefault="002D69EF">
      <w:pPr>
        <w:spacing w:after="200"/>
      </w:pPr>
    </w:p>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900"/>
      </w:tblGrid>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lastRenderedPageBreak/>
              <w:t>Naziv aktivnosti</w:t>
            </w:r>
          </w:p>
        </w:tc>
        <w:tc>
          <w:tcPr>
            <w:tcW w:w="6900" w:type="dxa"/>
            <w:tcMar>
              <w:top w:w="60" w:type="dxa"/>
              <w:left w:w="100" w:type="dxa"/>
              <w:bottom w:w="60" w:type="dxa"/>
              <w:right w:w="100" w:type="dxa"/>
            </w:tcMar>
            <w:vAlign w:val="center"/>
          </w:tcPr>
          <w:p w:rsidR="002D69EF" w:rsidRDefault="002A5B45">
            <w:pPr>
              <w:keepNext/>
            </w:pPr>
            <w:r>
              <w:rPr>
                <w:b/>
                <w:bCs/>
                <w:sz w:val="20"/>
                <w:szCs w:val="20"/>
              </w:rPr>
              <w:t>Školska družina "Teslići" - obrazovni i kreativni život u učionici broj 6</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Nositelj/i aktivnosti</w:t>
            </w:r>
          </w:p>
        </w:tc>
        <w:tc>
          <w:tcPr>
            <w:tcW w:w="6900" w:type="dxa"/>
            <w:tcMar>
              <w:top w:w="60" w:type="dxa"/>
              <w:left w:w="100" w:type="dxa"/>
              <w:bottom w:w="60" w:type="dxa"/>
              <w:right w:w="100" w:type="dxa"/>
            </w:tcMar>
            <w:vAlign w:val="center"/>
          </w:tcPr>
          <w:p w:rsidR="002D69EF" w:rsidRDefault="002A5B45">
            <w:pPr>
              <w:keepNext/>
            </w:pPr>
            <w:r>
              <w:rPr>
                <w:sz w:val="20"/>
                <w:szCs w:val="20"/>
              </w:rPr>
              <w:t>Lilijana Radobuljac, prof. izvrsna savjetnica</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Ciljevi i očekivani ishodi</w:t>
            </w:r>
          </w:p>
        </w:tc>
        <w:tc>
          <w:tcPr>
            <w:tcW w:w="6900" w:type="dxa"/>
            <w:tcMar>
              <w:top w:w="60" w:type="dxa"/>
              <w:left w:w="100" w:type="dxa"/>
              <w:bottom w:w="60" w:type="dxa"/>
              <w:right w:w="100" w:type="dxa"/>
            </w:tcMar>
            <w:vAlign w:val="center"/>
          </w:tcPr>
          <w:p w:rsidR="002D69EF" w:rsidRDefault="002A5B45">
            <w:pPr>
              <w:keepNext/>
            </w:pPr>
            <w:r>
              <w:rPr>
                <w:sz w:val="20"/>
                <w:szCs w:val="20"/>
              </w:rPr>
              <w:t>Omogućavanje i poticanje spontanih oblika druženja u neformalnim grupama, stjecanje osobnih iskustava o postojanju drugih i samog sebe, razvijanje odnosa s drugima; prigoda za iskušavanje vlastitih mogućnosti i izgradnju prihvatljivih mehanizama ponašanja, stila rada, učenja i izražavanja; poticanje učenika na samoinicijativno djelovanje kroz igre različitih sadržaja.</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Način i oblici rada</w:t>
            </w:r>
          </w:p>
        </w:tc>
        <w:tc>
          <w:tcPr>
            <w:tcW w:w="6900" w:type="dxa"/>
            <w:tcMar>
              <w:top w:w="60" w:type="dxa"/>
              <w:left w:w="100" w:type="dxa"/>
              <w:bottom w:w="60" w:type="dxa"/>
              <w:right w:w="100" w:type="dxa"/>
            </w:tcMar>
            <w:vAlign w:val="center"/>
          </w:tcPr>
          <w:p w:rsidR="002D69EF" w:rsidRDefault="002A5B45">
            <w:pPr>
              <w:keepNext/>
            </w:pPr>
            <w:r>
              <w:rPr>
                <w:sz w:val="20"/>
                <w:szCs w:val="20"/>
              </w:rPr>
              <w:t>Radno-okupacijske aktivnosti, društvene igre, zabavni i kreativni sadržaji; interakcijske igre (usmjerene na individualnost, spoznaju sebe i drugih, aktivno učenje, kooperaciju i komunikaciju), igranje uloga, simulacija, metode individualnog rada (razgovor, upute, savjeti, prijedlozi). Sadržaji: obilježavanje važnih datuma vezanih uz nastavu Hrvatskoga jezika, poticanje originalnih ideja učenika, priprema maturanata za državnu maturu.</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Vrijeme i dinamika provedbe</w:t>
            </w:r>
          </w:p>
        </w:tc>
        <w:tc>
          <w:tcPr>
            <w:tcW w:w="6900" w:type="dxa"/>
            <w:tcMar>
              <w:top w:w="60" w:type="dxa"/>
              <w:left w:w="100" w:type="dxa"/>
              <w:bottom w:w="60" w:type="dxa"/>
              <w:right w:w="100" w:type="dxa"/>
            </w:tcMar>
            <w:vAlign w:val="center"/>
          </w:tcPr>
          <w:p w:rsidR="002D69EF" w:rsidRDefault="002A5B45">
            <w:pPr>
              <w:keepNext/>
            </w:pPr>
            <w:r>
              <w:rPr>
                <w:sz w:val="20"/>
                <w:szCs w:val="20"/>
              </w:rPr>
              <w:t>1. listopada 2026. - 20. lipnja 2027.</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Mjesto provedbe</w:t>
            </w:r>
          </w:p>
        </w:tc>
        <w:tc>
          <w:tcPr>
            <w:tcW w:w="6900" w:type="dxa"/>
            <w:tcMar>
              <w:top w:w="60" w:type="dxa"/>
              <w:left w:w="100" w:type="dxa"/>
              <w:bottom w:w="60" w:type="dxa"/>
              <w:right w:w="100" w:type="dxa"/>
            </w:tcMar>
            <w:vAlign w:val="center"/>
          </w:tcPr>
          <w:p w:rsidR="002D69EF" w:rsidRDefault="002A5B45">
            <w:pPr>
              <w:keepNext/>
            </w:pPr>
            <w:r>
              <w:rPr>
                <w:sz w:val="20"/>
                <w:szCs w:val="20"/>
              </w:rPr>
              <w:t>Učionica broj 6.</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r>
              <w:rPr>
                <w:b/>
                <w:bCs/>
                <w:sz w:val="20"/>
                <w:szCs w:val="20"/>
              </w:rPr>
              <w:t>Način praćenja i vrednovanja</w:t>
            </w:r>
          </w:p>
        </w:tc>
        <w:tc>
          <w:tcPr>
            <w:tcW w:w="6900" w:type="dxa"/>
            <w:tcMar>
              <w:top w:w="60" w:type="dxa"/>
              <w:left w:w="100" w:type="dxa"/>
              <w:bottom w:w="60" w:type="dxa"/>
              <w:right w:w="100" w:type="dxa"/>
            </w:tcMar>
            <w:vAlign w:val="center"/>
          </w:tcPr>
          <w:p w:rsidR="002D69EF" w:rsidRDefault="002A5B45">
            <w:r>
              <w:rPr>
                <w:sz w:val="20"/>
                <w:szCs w:val="20"/>
              </w:rPr>
              <w:t xml:space="preserve">Svake se godine provodi evaluacija rada; ove školske godine članovi družine očekivano će biti posebno aktivni zbog priprema za državnu maturu. </w:t>
            </w:r>
          </w:p>
        </w:tc>
      </w:tr>
    </w:tbl>
    <w:p w:rsidR="002D69EF" w:rsidRDefault="002D69EF">
      <w:pPr>
        <w:spacing w:after="200"/>
      </w:pPr>
    </w:p>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900"/>
      </w:tblGrid>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Naziv aktivnosti</w:t>
            </w:r>
          </w:p>
        </w:tc>
        <w:tc>
          <w:tcPr>
            <w:tcW w:w="6900" w:type="dxa"/>
            <w:tcMar>
              <w:top w:w="60" w:type="dxa"/>
              <w:left w:w="100" w:type="dxa"/>
              <w:bottom w:w="60" w:type="dxa"/>
              <w:right w:w="100" w:type="dxa"/>
            </w:tcMar>
            <w:vAlign w:val="center"/>
          </w:tcPr>
          <w:p w:rsidR="002D69EF" w:rsidRDefault="002A5B45">
            <w:pPr>
              <w:keepNext/>
            </w:pPr>
            <w:r>
              <w:rPr>
                <w:b/>
                <w:bCs/>
                <w:sz w:val="20"/>
                <w:szCs w:val="20"/>
              </w:rPr>
              <w:t>Dramska skupina</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Nositelj/i aktivnosti</w:t>
            </w:r>
          </w:p>
        </w:tc>
        <w:tc>
          <w:tcPr>
            <w:tcW w:w="6900" w:type="dxa"/>
            <w:tcMar>
              <w:top w:w="60" w:type="dxa"/>
              <w:left w:w="100" w:type="dxa"/>
              <w:bottom w:w="60" w:type="dxa"/>
              <w:right w:w="100" w:type="dxa"/>
            </w:tcMar>
            <w:vAlign w:val="center"/>
          </w:tcPr>
          <w:p w:rsidR="002D69EF" w:rsidRDefault="002A5B45">
            <w:pPr>
              <w:keepNext/>
            </w:pPr>
            <w:r>
              <w:rPr>
                <w:sz w:val="20"/>
                <w:szCs w:val="20"/>
              </w:rPr>
              <w:t>Tihana Manojlović, prof.</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Ciljevi i očekivani ishodi</w:t>
            </w:r>
          </w:p>
        </w:tc>
        <w:tc>
          <w:tcPr>
            <w:tcW w:w="6900" w:type="dxa"/>
            <w:tcMar>
              <w:top w:w="60" w:type="dxa"/>
              <w:left w:w="100" w:type="dxa"/>
              <w:bottom w:w="60" w:type="dxa"/>
              <w:right w:w="100" w:type="dxa"/>
            </w:tcMar>
            <w:vAlign w:val="center"/>
          </w:tcPr>
          <w:p w:rsidR="002D69EF" w:rsidRDefault="002A5B45">
            <w:pPr>
              <w:keepNext/>
            </w:pPr>
            <w:r>
              <w:rPr>
                <w:sz w:val="20"/>
                <w:szCs w:val="20"/>
              </w:rPr>
              <w:t>Razvijati kod učenika ljubav prema lijepoj književnosti, posebno dramskim djelima i poeziji hrvatskih i stranih autora; osposobljavati učenike za slušanje, govorenje i umjetničku interpretaciju s pravilnim izgovorom i naglaskom; njegovati upoznavanje, čuvanje i razvijanje vlastitog nacionalnog i kulturnog identiteta na djelima hrvatskih književnika i kazališta, uključujući dijalektnu književnost.</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Način i oblici rada</w:t>
            </w:r>
          </w:p>
        </w:tc>
        <w:tc>
          <w:tcPr>
            <w:tcW w:w="6900" w:type="dxa"/>
            <w:tcMar>
              <w:top w:w="60" w:type="dxa"/>
              <w:left w:w="100" w:type="dxa"/>
              <w:bottom w:w="60" w:type="dxa"/>
              <w:right w:w="100" w:type="dxa"/>
            </w:tcMar>
            <w:vAlign w:val="center"/>
          </w:tcPr>
          <w:p w:rsidR="002D69EF" w:rsidRDefault="002A5B45">
            <w:pPr>
              <w:keepNext/>
            </w:pPr>
            <w:r>
              <w:rPr>
                <w:sz w:val="20"/>
                <w:szCs w:val="20"/>
              </w:rPr>
              <w:t>Dočaravanje situacija riječju, mimikom i gestama kroz glumu i igru u dramskom izrazu; spoznavanje funkcije riječi i drugih izražajnih sredstava glume u različitim životnim situacijama; sudjelovanje u priredbama i manifestacijama škole. Namjena: senzibilizirati učenike za dramski rad i usvajanje književnih tekstova, omogućiti izražavanje osjećaja kroz glumu i pokret, razvijati empatiju.</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Vrijeme i dinamika provedbe</w:t>
            </w:r>
          </w:p>
        </w:tc>
        <w:tc>
          <w:tcPr>
            <w:tcW w:w="6900" w:type="dxa"/>
            <w:tcMar>
              <w:top w:w="60" w:type="dxa"/>
              <w:left w:w="100" w:type="dxa"/>
              <w:bottom w:w="60" w:type="dxa"/>
              <w:right w:w="100" w:type="dxa"/>
            </w:tcMar>
            <w:vAlign w:val="center"/>
          </w:tcPr>
          <w:p w:rsidR="002D69EF" w:rsidRDefault="002A5B45">
            <w:pPr>
              <w:keepNext/>
            </w:pPr>
            <w:r>
              <w:rPr>
                <w:sz w:val="20"/>
                <w:szCs w:val="20"/>
              </w:rPr>
              <w:t>Jedan sat tjedno tijekom školske godine.</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r>
              <w:rPr>
                <w:b/>
                <w:bCs/>
                <w:sz w:val="20"/>
                <w:szCs w:val="20"/>
              </w:rPr>
              <w:t>Način praćenja i vrednovanja</w:t>
            </w:r>
          </w:p>
        </w:tc>
        <w:tc>
          <w:tcPr>
            <w:tcW w:w="6900" w:type="dxa"/>
            <w:tcMar>
              <w:top w:w="60" w:type="dxa"/>
              <w:left w:w="100" w:type="dxa"/>
              <w:bottom w:w="60" w:type="dxa"/>
              <w:right w:w="100" w:type="dxa"/>
            </w:tcMar>
            <w:vAlign w:val="center"/>
          </w:tcPr>
          <w:p w:rsidR="002D69EF" w:rsidRDefault="002A5B45">
            <w:r>
              <w:rPr>
                <w:sz w:val="20"/>
                <w:szCs w:val="20"/>
              </w:rPr>
              <w:t>Praćenje rada učenika u skupini, njihove zainteresiranosti i angažiranosti, pojedinačno i u skupini; praćenje kreativnosti i sudjelovanja na manifestacijama i nastupima dramske skupine. Troškovnik: materijal za izradu kulisa i kostima.</w:t>
            </w:r>
          </w:p>
        </w:tc>
      </w:tr>
    </w:tbl>
    <w:p w:rsidR="002D69EF" w:rsidRDefault="002D69EF">
      <w:pPr>
        <w:spacing w:after="200"/>
      </w:pPr>
    </w:p>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900"/>
      </w:tblGrid>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Naziv aktivnosti</w:t>
            </w:r>
          </w:p>
        </w:tc>
        <w:tc>
          <w:tcPr>
            <w:tcW w:w="6900" w:type="dxa"/>
            <w:tcMar>
              <w:top w:w="60" w:type="dxa"/>
              <w:left w:w="100" w:type="dxa"/>
              <w:bottom w:w="60" w:type="dxa"/>
              <w:right w:w="100" w:type="dxa"/>
            </w:tcMar>
            <w:vAlign w:val="center"/>
          </w:tcPr>
          <w:p w:rsidR="002D69EF" w:rsidRDefault="002A5B45">
            <w:pPr>
              <w:keepNext/>
            </w:pPr>
            <w:r>
              <w:rPr>
                <w:b/>
                <w:bCs/>
                <w:sz w:val="20"/>
                <w:szCs w:val="20"/>
              </w:rPr>
              <w:t>Vijeće učenika</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Nositelj/i aktivnosti</w:t>
            </w:r>
          </w:p>
        </w:tc>
        <w:tc>
          <w:tcPr>
            <w:tcW w:w="6900" w:type="dxa"/>
            <w:tcMar>
              <w:top w:w="60" w:type="dxa"/>
              <w:left w:w="100" w:type="dxa"/>
              <w:bottom w:w="60" w:type="dxa"/>
              <w:right w:w="100" w:type="dxa"/>
            </w:tcMar>
            <w:vAlign w:val="center"/>
          </w:tcPr>
          <w:p w:rsidR="002D69EF" w:rsidRDefault="002A5B45">
            <w:pPr>
              <w:keepNext/>
            </w:pPr>
            <w:r>
              <w:rPr>
                <w:sz w:val="20"/>
                <w:szCs w:val="20"/>
              </w:rPr>
              <w:t>Tamara Tomić, prof. engleskog jezika i Damir Golub, prof. povijesti</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Ciljevi i očekivani ishodi</w:t>
            </w:r>
          </w:p>
        </w:tc>
        <w:tc>
          <w:tcPr>
            <w:tcW w:w="6900" w:type="dxa"/>
            <w:tcMar>
              <w:top w:w="60" w:type="dxa"/>
              <w:left w:w="100" w:type="dxa"/>
              <w:bottom w:w="60" w:type="dxa"/>
              <w:right w:w="100" w:type="dxa"/>
            </w:tcMar>
            <w:vAlign w:val="center"/>
          </w:tcPr>
          <w:p w:rsidR="002D69EF" w:rsidRDefault="002A5B45">
            <w:pPr>
              <w:keepNext/>
            </w:pPr>
            <w:r>
              <w:rPr>
                <w:sz w:val="20"/>
                <w:szCs w:val="20"/>
              </w:rPr>
              <w:t>Rješavanje pitanja važnih za učenike i cijelu školu; unaprjeđenje rada škole kroz bolju komunikaciju svih članova škole; organiziranje događaja (volontiranje, druženja); obilježavanje važnih datuma. Namjena: komunikacija između učenika i nastavnika, pedagoga i ravnatelja; razvijanje društvenih vještina i građanske inicijative. Korisnici: učenici cijele škole i roditelji.</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Način i oblici rada</w:t>
            </w:r>
          </w:p>
        </w:tc>
        <w:tc>
          <w:tcPr>
            <w:tcW w:w="6900" w:type="dxa"/>
            <w:tcMar>
              <w:top w:w="60" w:type="dxa"/>
              <w:left w:w="100" w:type="dxa"/>
              <w:bottom w:w="60" w:type="dxa"/>
              <w:right w:w="100" w:type="dxa"/>
            </w:tcMar>
            <w:vAlign w:val="center"/>
          </w:tcPr>
          <w:p w:rsidR="002D69EF" w:rsidRDefault="002A5B45">
            <w:pPr>
              <w:keepNext/>
            </w:pPr>
            <w:r>
              <w:rPr>
                <w:sz w:val="20"/>
                <w:szCs w:val="20"/>
              </w:rPr>
              <w:t>Skupni rad - debate, pisanje, objašnjenje, razgovor, uporaba IKT-a.</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Vrijeme i dinamika provedbe</w:t>
            </w:r>
          </w:p>
        </w:tc>
        <w:tc>
          <w:tcPr>
            <w:tcW w:w="6900" w:type="dxa"/>
            <w:tcMar>
              <w:top w:w="60" w:type="dxa"/>
              <w:left w:w="100" w:type="dxa"/>
              <w:bottom w:w="60" w:type="dxa"/>
              <w:right w:w="100" w:type="dxa"/>
            </w:tcMar>
            <w:vAlign w:val="center"/>
          </w:tcPr>
          <w:p w:rsidR="002D69EF" w:rsidRDefault="002A5B45">
            <w:pPr>
              <w:keepNext/>
            </w:pPr>
            <w:r>
              <w:rPr>
                <w:sz w:val="20"/>
                <w:szCs w:val="20"/>
              </w:rPr>
              <w:t>Tijekom cijele nastavne godine.</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r>
              <w:rPr>
                <w:b/>
                <w:bCs/>
                <w:sz w:val="20"/>
                <w:szCs w:val="20"/>
              </w:rPr>
              <w:t>Način praćenja i vrednovanja</w:t>
            </w:r>
          </w:p>
        </w:tc>
        <w:tc>
          <w:tcPr>
            <w:tcW w:w="6900" w:type="dxa"/>
            <w:tcMar>
              <w:top w:w="60" w:type="dxa"/>
              <w:left w:w="100" w:type="dxa"/>
              <w:bottom w:w="60" w:type="dxa"/>
              <w:right w:w="100" w:type="dxa"/>
            </w:tcMar>
            <w:vAlign w:val="center"/>
          </w:tcPr>
          <w:p w:rsidR="002D69EF" w:rsidRDefault="002A5B45">
            <w:r>
              <w:rPr>
                <w:sz w:val="20"/>
                <w:szCs w:val="20"/>
              </w:rPr>
              <w:t>Samovrednovanje uz poticanje zainteresiranih učenika, pohvale uspješnima, razgovor s učenicima, analiza uspjeha na kraju nastavne godine. Materijali prisutni u školi (bez dodatnih troškova).</w:t>
            </w:r>
          </w:p>
        </w:tc>
      </w:tr>
    </w:tbl>
    <w:p w:rsidR="002D69EF" w:rsidRDefault="002D69EF">
      <w:pPr>
        <w:spacing w:after="200"/>
      </w:pPr>
    </w:p>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900"/>
      </w:tblGrid>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Naziv aktivnosti</w:t>
            </w:r>
          </w:p>
        </w:tc>
        <w:tc>
          <w:tcPr>
            <w:tcW w:w="6900" w:type="dxa"/>
            <w:tcMar>
              <w:top w:w="60" w:type="dxa"/>
              <w:left w:w="100" w:type="dxa"/>
              <w:bottom w:w="60" w:type="dxa"/>
              <w:right w:w="100" w:type="dxa"/>
            </w:tcMar>
            <w:vAlign w:val="center"/>
          </w:tcPr>
          <w:p w:rsidR="002D69EF" w:rsidRDefault="002A5B45">
            <w:pPr>
              <w:keepNext/>
            </w:pPr>
            <w:r>
              <w:rPr>
                <w:b/>
                <w:bCs/>
                <w:sz w:val="20"/>
                <w:szCs w:val="20"/>
              </w:rPr>
              <w:t>Novinarska družina "Tesli na ponos"</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Nositelj/i aktivnosti</w:t>
            </w:r>
          </w:p>
        </w:tc>
        <w:tc>
          <w:tcPr>
            <w:tcW w:w="6900" w:type="dxa"/>
            <w:tcMar>
              <w:top w:w="60" w:type="dxa"/>
              <w:left w:w="100" w:type="dxa"/>
              <w:bottom w:w="60" w:type="dxa"/>
              <w:right w:w="100" w:type="dxa"/>
            </w:tcMar>
            <w:vAlign w:val="center"/>
          </w:tcPr>
          <w:p w:rsidR="002D69EF" w:rsidRDefault="002A5B45">
            <w:pPr>
              <w:keepNext/>
            </w:pPr>
            <w:r>
              <w:rPr>
                <w:sz w:val="20"/>
                <w:szCs w:val="20"/>
              </w:rPr>
              <w:t>Irina Marić, prof.</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Ciljevi i očekivani ishodi</w:t>
            </w:r>
          </w:p>
        </w:tc>
        <w:tc>
          <w:tcPr>
            <w:tcW w:w="6900" w:type="dxa"/>
            <w:tcMar>
              <w:top w:w="60" w:type="dxa"/>
              <w:left w:w="100" w:type="dxa"/>
              <w:bottom w:w="60" w:type="dxa"/>
              <w:right w:w="100" w:type="dxa"/>
            </w:tcMar>
            <w:vAlign w:val="center"/>
          </w:tcPr>
          <w:p w:rsidR="002D69EF" w:rsidRDefault="002A5B45">
            <w:pPr>
              <w:keepNext/>
            </w:pPr>
            <w:r>
              <w:rPr>
                <w:sz w:val="20"/>
                <w:szCs w:val="20"/>
              </w:rPr>
              <w:t>Poticati učeničko stvaralaštvo; otkrivati, pratiti i poticati učenike posebnih sklonosti (pisanje, čitanje, likovnost); osposobljavati za usmeno i pisano izražavanje; razvijati ljubav prema materinskom jeziku i bogatstvo hrvatskog jezika; pripremati učenike za natjecanje iz Hrvatskoga jezika i LiDraNo. Aktivnosti: natjecanje iz Hrvatskoga jezika, LiDraNo, projekt "Čitanje u fokusu", projekt "Šafran", "Ruksak pun kulture", literarni natječaj "Oboji svijet tolerancijom", "Putovanje u svijet drugih", radionice s Info centrom za mlade Vukovar.</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Način i oblici rada</w:t>
            </w:r>
          </w:p>
        </w:tc>
        <w:tc>
          <w:tcPr>
            <w:tcW w:w="6900" w:type="dxa"/>
            <w:tcMar>
              <w:top w:w="60" w:type="dxa"/>
              <w:left w:w="100" w:type="dxa"/>
              <w:bottom w:w="60" w:type="dxa"/>
              <w:right w:w="100" w:type="dxa"/>
            </w:tcMar>
            <w:vAlign w:val="center"/>
          </w:tcPr>
          <w:p w:rsidR="002D69EF" w:rsidRDefault="002A5B45">
            <w:pPr>
              <w:keepNext/>
            </w:pPr>
            <w:r>
              <w:rPr>
                <w:sz w:val="20"/>
                <w:szCs w:val="20"/>
              </w:rPr>
              <w:t>Izvan nastave u prostorima škole; dobrovoljno sudjelovanje učenika svih razreda prema interesima (novinari, informatičari, dizajneri, fotografi, lektori); sastanci jednom tjedno, češće pred natjecanja; komunikacija i internetskom poštom; individualizirani pristup, metoda razgovora, čitanja i rada na tekstu, pisanja, projektno učenje.</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Vrijeme i dinamika provedbe</w:t>
            </w:r>
          </w:p>
        </w:tc>
        <w:tc>
          <w:tcPr>
            <w:tcW w:w="6900" w:type="dxa"/>
            <w:tcMar>
              <w:top w:w="60" w:type="dxa"/>
              <w:left w:w="100" w:type="dxa"/>
              <w:bottom w:w="60" w:type="dxa"/>
              <w:right w:w="100" w:type="dxa"/>
            </w:tcMar>
            <w:vAlign w:val="center"/>
          </w:tcPr>
          <w:p w:rsidR="002D69EF" w:rsidRDefault="002A5B45">
            <w:pPr>
              <w:keepNext/>
            </w:pPr>
            <w:r>
              <w:rPr>
                <w:sz w:val="20"/>
                <w:szCs w:val="20"/>
              </w:rPr>
              <w:t>Tijekom školske godine; planirano 35 sati godišnje neposrednog rada s učenicima te 35 sati priprema voditeljice. Planirana završna konferencija projekta "Čitanje u fokusu" (prosinac 2026./siječanj 2027., Zagreb) te terenski rad - snimanje dokumentarnih filmova u Vukovarsko-srijemskoj županiji.</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r>
              <w:rPr>
                <w:b/>
                <w:bCs/>
                <w:sz w:val="20"/>
                <w:szCs w:val="20"/>
              </w:rPr>
              <w:t>Način praćenja i vrednovanja</w:t>
            </w:r>
          </w:p>
        </w:tc>
        <w:tc>
          <w:tcPr>
            <w:tcW w:w="6900" w:type="dxa"/>
            <w:tcMar>
              <w:top w:w="60" w:type="dxa"/>
              <w:left w:w="100" w:type="dxa"/>
              <w:bottom w:w="60" w:type="dxa"/>
              <w:right w:w="100" w:type="dxa"/>
            </w:tcMar>
            <w:vAlign w:val="center"/>
          </w:tcPr>
          <w:p w:rsidR="002D69EF" w:rsidRDefault="002A5B45">
            <w:r>
              <w:rPr>
                <w:sz w:val="20"/>
                <w:szCs w:val="20"/>
              </w:rPr>
              <w:t xml:space="preserve">Provjera znanja i sudjelovanje na natjecanjima, samovrednovanje, individualno praćenje usvajanja sadržaja, usmena pohvala, sudjelovanje na natječajima literarnih radova, vođenje dokumentacije u e-dnevniku. </w:t>
            </w:r>
          </w:p>
        </w:tc>
      </w:tr>
    </w:tbl>
    <w:p w:rsidR="002D69EF" w:rsidRDefault="002D69EF">
      <w:pPr>
        <w:spacing w:after="200"/>
      </w:pPr>
    </w:p>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900"/>
      </w:tblGrid>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Naziv aktivnosti</w:t>
            </w:r>
          </w:p>
        </w:tc>
        <w:tc>
          <w:tcPr>
            <w:tcW w:w="6900" w:type="dxa"/>
            <w:tcMar>
              <w:top w:w="60" w:type="dxa"/>
              <w:left w:w="100" w:type="dxa"/>
              <w:bottom w:w="60" w:type="dxa"/>
              <w:right w:w="100" w:type="dxa"/>
            </w:tcMar>
            <w:vAlign w:val="center"/>
          </w:tcPr>
          <w:p w:rsidR="002D69EF" w:rsidRDefault="002A5B45">
            <w:pPr>
              <w:keepNext/>
            </w:pPr>
            <w:r>
              <w:rPr>
                <w:b/>
                <w:bCs/>
                <w:sz w:val="20"/>
                <w:szCs w:val="20"/>
              </w:rPr>
              <w:t>Dan broja π</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Nositelj/i aktivnosti</w:t>
            </w:r>
          </w:p>
        </w:tc>
        <w:tc>
          <w:tcPr>
            <w:tcW w:w="6900" w:type="dxa"/>
            <w:tcMar>
              <w:top w:w="60" w:type="dxa"/>
              <w:left w:w="100" w:type="dxa"/>
              <w:bottom w:w="60" w:type="dxa"/>
              <w:right w:w="100" w:type="dxa"/>
            </w:tcMar>
            <w:vAlign w:val="center"/>
          </w:tcPr>
          <w:p w:rsidR="002D69EF" w:rsidRDefault="002A5B45">
            <w:pPr>
              <w:keepNext/>
            </w:pPr>
            <w:r>
              <w:rPr>
                <w:sz w:val="20"/>
                <w:szCs w:val="20"/>
              </w:rPr>
              <w:t>Marijana Kovačić</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Ciljevi i očekivani ishodi</w:t>
            </w:r>
          </w:p>
        </w:tc>
        <w:tc>
          <w:tcPr>
            <w:tcW w:w="6900" w:type="dxa"/>
            <w:tcMar>
              <w:top w:w="60" w:type="dxa"/>
              <w:left w:w="100" w:type="dxa"/>
              <w:bottom w:w="60" w:type="dxa"/>
              <w:right w:w="100" w:type="dxa"/>
            </w:tcMar>
            <w:vAlign w:val="center"/>
          </w:tcPr>
          <w:p w:rsidR="002D69EF" w:rsidRDefault="002A5B45">
            <w:pPr>
              <w:keepNext/>
            </w:pPr>
            <w:r>
              <w:rPr>
                <w:sz w:val="20"/>
                <w:szCs w:val="20"/>
              </w:rPr>
              <w:t>Obilježavanje Međunarodnog dana matematike kroz matematičke, problemske i kreativne aktivnosti; popularizirati matematiku, upoznati učenike sa značenjem i svojstvima broja π te ga povezati s primjenom u prirodnim znanostima, tehnici i svakodnevnom životu; razvijati logičko, kritičko i kreativno mišljenje.</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Način i oblici rada</w:t>
            </w:r>
          </w:p>
        </w:tc>
        <w:tc>
          <w:tcPr>
            <w:tcW w:w="6900" w:type="dxa"/>
            <w:tcMar>
              <w:top w:w="60" w:type="dxa"/>
              <w:left w:w="100" w:type="dxa"/>
              <w:bottom w:w="60" w:type="dxa"/>
              <w:right w:w="100" w:type="dxa"/>
            </w:tcMar>
            <w:vAlign w:val="center"/>
          </w:tcPr>
          <w:p w:rsidR="002D69EF" w:rsidRDefault="002A5B45">
            <w:pPr>
              <w:keepNext/>
            </w:pPr>
            <w:r>
              <w:rPr>
                <w:sz w:val="20"/>
                <w:szCs w:val="20"/>
              </w:rPr>
              <w:t>Rad u manjim skupinama, matematičke radionice, praktične aktivnosti, kvizovi i izazovi (npr. "Izmjeri π", π kviz, istraživanje povijesti broja π, izrada plakata/prezentacija, memoriranje znamenaka, povezivanje s informatikom i programiranjem).</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Vrijeme i dinamika provedbe</w:t>
            </w:r>
          </w:p>
        </w:tc>
        <w:tc>
          <w:tcPr>
            <w:tcW w:w="6900" w:type="dxa"/>
            <w:tcMar>
              <w:top w:w="60" w:type="dxa"/>
              <w:left w:w="100" w:type="dxa"/>
              <w:bottom w:w="60" w:type="dxa"/>
              <w:right w:w="100" w:type="dxa"/>
            </w:tcMar>
            <w:vAlign w:val="center"/>
          </w:tcPr>
          <w:p w:rsidR="002D69EF" w:rsidRDefault="002A5B45">
            <w:pPr>
              <w:keepNext/>
            </w:pPr>
            <w:r>
              <w:rPr>
                <w:sz w:val="20"/>
                <w:szCs w:val="20"/>
              </w:rPr>
              <w:t>15. ožujka 2027., povodom Dana broja π (14.3.) i Međunarodnog dana matematike; tijekom jednog nastavnog dana ili u međusmjeni.</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Mjesto provedbe</w:t>
            </w:r>
          </w:p>
        </w:tc>
        <w:tc>
          <w:tcPr>
            <w:tcW w:w="6900" w:type="dxa"/>
            <w:tcMar>
              <w:top w:w="60" w:type="dxa"/>
              <w:left w:w="100" w:type="dxa"/>
              <w:bottom w:w="60" w:type="dxa"/>
              <w:right w:w="100" w:type="dxa"/>
            </w:tcMar>
            <w:vAlign w:val="center"/>
          </w:tcPr>
          <w:p w:rsidR="002D69EF" w:rsidRDefault="002A5B45">
            <w:pPr>
              <w:keepNext/>
            </w:pPr>
            <w:r>
              <w:rPr>
                <w:sz w:val="20"/>
                <w:szCs w:val="20"/>
              </w:rPr>
              <w:t>Prostori škole - učionice matematike, multidisciplinarna učionica, školska knjižnica; matematičke stanice ili izložbeni prostor s učeničkim radovima.</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r>
              <w:rPr>
                <w:b/>
                <w:bCs/>
                <w:sz w:val="20"/>
                <w:szCs w:val="20"/>
              </w:rPr>
              <w:t>Način praćenja i vrednovanja</w:t>
            </w:r>
          </w:p>
        </w:tc>
        <w:tc>
          <w:tcPr>
            <w:tcW w:w="6900" w:type="dxa"/>
            <w:tcMar>
              <w:top w:w="60" w:type="dxa"/>
              <w:left w:w="100" w:type="dxa"/>
              <w:bottom w:w="60" w:type="dxa"/>
              <w:right w:w="100" w:type="dxa"/>
            </w:tcMar>
            <w:vAlign w:val="center"/>
          </w:tcPr>
          <w:p w:rsidR="002D69EF" w:rsidRDefault="002A5B45">
            <w:r>
              <w:rPr>
                <w:sz w:val="20"/>
                <w:szCs w:val="20"/>
              </w:rPr>
              <w:t xml:space="preserve">Formativno vrednovanje - praćenje sudjelovanja, uspješnosti u rješavanju zadataka, analiza rješenja i istraživačkih/prezentacijskih aktivnosti, suradnje, samoprocjena učenika. Moguća suradnja s roditeljima kroz posjet izložbi radova. </w:t>
            </w:r>
          </w:p>
        </w:tc>
      </w:tr>
    </w:tbl>
    <w:p w:rsidR="002D69EF" w:rsidRDefault="002D69EF">
      <w:pPr>
        <w:spacing w:after="200"/>
      </w:pPr>
    </w:p>
    <w:p w:rsidR="00D01330" w:rsidRDefault="00D01330">
      <w:pPr>
        <w:spacing w:after="200"/>
      </w:pPr>
    </w:p>
    <w:p w:rsidR="00D01330" w:rsidRDefault="00D01330">
      <w:pPr>
        <w:spacing w:after="200"/>
      </w:pPr>
    </w:p>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900"/>
      </w:tblGrid>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lastRenderedPageBreak/>
              <w:t>Naziv aktivnosti</w:t>
            </w:r>
          </w:p>
        </w:tc>
        <w:tc>
          <w:tcPr>
            <w:tcW w:w="6900" w:type="dxa"/>
            <w:tcMar>
              <w:top w:w="60" w:type="dxa"/>
              <w:left w:w="100" w:type="dxa"/>
              <w:bottom w:w="60" w:type="dxa"/>
              <w:right w:w="100" w:type="dxa"/>
            </w:tcMar>
            <w:vAlign w:val="center"/>
          </w:tcPr>
          <w:p w:rsidR="002D69EF" w:rsidRDefault="002A5B45">
            <w:pPr>
              <w:keepNext/>
            </w:pPr>
            <w:r>
              <w:rPr>
                <w:b/>
                <w:bCs/>
                <w:sz w:val="20"/>
                <w:szCs w:val="20"/>
              </w:rPr>
              <w:t>Večer matematike</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Nositelj/i aktivnosti</w:t>
            </w:r>
          </w:p>
        </w:tc>
        <w:tc>
          <w:tcPr>
            <w:tcW w:w="6900" w:type="dxa"/>
            <w:tcMar>
              <w:top w:w="60" w:type="dxa"/>
              <w:left w:w="100" w:type="dxa"/>
              <w:bottom w:w="60" w:type="dxa"/>
              <w:right w:w="100" w:type="dxa"/>
            </w:tcMar>
            <w:vAlign w:val="center"/>
          </w:tcPr>
          <w:p w:rsidR="002D69EF" w:rsidRDefault="002A5B45">
            <w:pPr>
              <w:keepNext/>
            </w:pPr>
            <w:r>
              <w:rPr>
                <w:sz w:val="20"/>
                <w:szCs w:val="20"/>
              </w:rPr>
              <w:t>Marijana Kovačić</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Ciljevi i očekivani ishodi</w:t>
            </w:r>
          </w:p>
        </w:tc>
        <w:tc>
          <w:tcPr>
            <w:tcW w:w="6900" w:type="dxa"/>
            <w:tcMar>
              <w:top w:w="60" w:type="dxa"/>
              <w:left w:w="100" w:type="dxa"/>
              <w:bottom w:w="60" w:type="dxa"/>
              <w:right w:w="100" w:type="dxa"/>
            </w:tcMar>
            <w:vAlign w:val="center"/>
          </w:tcPr>
          <w:p w:rsidR="002D69EF" w:rsidRDefault="002A5B45">
            <w:pPr>
              <w:keepNext/>
            </w:pPr>
            <w:r>
              <w:rPr>
                <w:sz w:val="20"/>
                <w:szCs w:val="20"/>
              </w:rPr>
              <w:t>Popularizacija matematike i razvijanje pozitivnog odnosa učenika prema njoj kroz zanimljive, problemske i interaktivne aktivnosti; aktivnost se organizira u suradnji s Hrvatskim matematičkim društvom. Poticati logičko, kritičko i kreativno mišljenje, rješavanje problemskih i nestandardnih zadataka, suradnju i timski rad.</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Način i oblici rada</w:t>
            </w:r>
          </w:p>
        </w:tc>
        <w:tc>
          <w:tcPr>
            <w:tcW w:w="6900" w:type="dxa"/>
            <w:tcMar>
              <w:top w:w="60" w:type="dxa"/>
              <w:left w:w="100" w:type="dxa"/>
              <w:bottom w:w="60" w:type="dxa"/>
              <w:right w:w="100" w:type="dxa"/>
            </w:tcMar>
            <w:vAlign w:val="center"/>
          </w:tcPr>
          <w:p w:rsidR="002D69EF" w:rsidRDefault="002A5B45">
            <w:pPr>
              <w:keepNext/>
            </w:pPr>
            <w:r>
              <w:rPr>
                <w:sz w:val="20"/>
                <w:szCs w:val="20"/>
              </w:rPr>
              <w:t>Rad u manjim skupinama, matematičke radionice, praktične aktivnosti, kvizovi; aktivnosti organizirane kao matematičke stanice koje učenici obilaze prema vlastitom interesu (matematičke igre, logički zadaci, geometrijske slagalice i tangrami, matematički "escape room", timska natjecanja, financijska matematika, zadatci povezani sa STEM područjima).</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Vrijeme i dinamika provedbe</w:t>
            </w:r>
          </w:p>
        </w:tc>
        <w:tc>
          <w:tcPr>
            <w:tcW w:w="6900" w:type="dxa"/>
            <w:tcMar>
              <w:top w:w="60" w:type="dxa"/>
              <w:left w:w="100" w:type="dxa"/>
              <w:bottom w:w="60" w:type="dxa"/>
              <w:right w:w="100" w:type="dxa"/>
            </w:tcMar>
            <w:vAlign w:val="center"/>
          </w:tcPr>
          <w:p w:rsidR="002D69EF" w:rsidRDefault="002A5B45">
            <w:pPr>
              <w:keepNext/>
            </w:pPr>
            <w:r>
              <w:rPr>
                <w:sz w:val="20"/>
                <w:szCs w:val="20"/>
              </w:rPr>
              <w:t>3. prosinca 2026., tijekom jednog nastavnog dana ili u međusmjeni.</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Mjesto provedbe</w:t>
            </w:r>
          </w:p>
        </w:tc>
        <w:tc>
          <w:tcPr>
            <w:tcW w:w="6900" w:type="dxa"/>
            <w:tcMar>
              <w:top w:w="60" w:type="dxa"/>
              <w:left w:w="100" w:type="dxa"/>
              <w:bottom w:w="60" w:type="dxa"/>
              <w:right w:w="100" w:type="dxa"/>
            </w:tcMar>
            <w:vAlign w:val="center"/>
          </w:tcPr>
          <w:p w:rsidR="002D69EF" w:rsidRDefault="002A5B45">
            <w:pPr>
              <w:keepNext/>
            </w:pPr>
            <w:r>
              <w:rPr>
                <w:sz w:val="20"/>
                <w:szCs w:val="20"/>
              </w:rPr>
              <w:t>Prostori škole - učionice matematike, multidisciplinarna učionica, školska knjižnica i drugi odgovarajući prostori.</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r>
              <w:rPr>
                <w:b/>
                <w:bCs/>
                <w:sz w:val="20"/>
                <w:szCs w:val="20"/>
              </w:rPr>
              <w:t>Način praćenja i vrednovanja</w:t>
            </w:r>
          </w:p>
        </w:tc>
        <w:tc>
          <w:tcPr>
            <w:tcW w:w="6900" w:type="dxa"/>
            <w:tcMar>
              <w:top w:w="60" w:type="dxa"/>
              <w:left w:w="100" w:type="dxa"/>
              <w:bottom w:w="60" w:type="dxa"/>
              <w:right w:w="100" w:type="dxa"/>
            </w:tcMar>
            <w:vAlign w:val="center"/>
          </w:tcPr>
          <w:p w:rsidR="002D69EF" w:rsidRDefault="002A5B45">
            <w:r>
              <w:rPr>
                <w:sz w:val="20"/>
                <w:szCs w:val="20"/>
              </w:rPr>
              <w:t xml:space="preserve">Formativno vrednovanje - praćenje sudjelovanja, uspješnosti u rješavanju zadataka, analiza rješenja, suradnje i komunikacije, samoprocjena i povratna informacija nastavnika. Moguća suradnja s roditeljima kroz podršku učenicima i posjet izložbi radova. </w:t>
            </w:r>
          </w:p>
        </w:tc>
      </w:tr>
    </w:tbl>
    <w:p w:rsidR="002D69EF" w:rsidRDefault="002D69EF">
      <w:pPr>
        <w:spacing w:after="200"/>
      </w:pPr>
    </w:p>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900"/>
      </w:tblGrid>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Naziv aktivnosti</w:t>
            </w:r>
          </w:p>
        </w:tc>
        <w:tc>
          <w:tcPr>
            <w:tcW w:w="6900" w:type="dxa"/>
            <w:tcMar>
              <w:top w:w="60" w:type="dxa"/>
              <w:left w:w="100" w:type="dxa"/>
              <w:bottom w:w="60" w:type="dxa"/>
              <w:right w:w="100" w:type="dxa"/>
            </w:tcMar>
            <w:vAlign w:val="center"/>
          </w:tcPr>
          <w:p w:rsidR="002D69EF" w:rsidRDefault="002A5B45">
            <w:pPr>
              <w:keepNext/>
            </w:pPr>
            <w:r>
              <w:rPr>
                <w:b/>
                <w:bCs/>
                <w:sz w:val="20"/>
                <w:szCs w:val="20"/>
              </w:rPr>
              <w:t>Plan i program rada Aktiva srpskoga jezika</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Nositelj/i aktivnosti</w:t>
            </w:r>
          </w:p>
        </w:tc>
        <w:tc>
          <w:tcPr>
            <w:tcW w:w="6900" w:type="dxa"/>
            <w:tcMar>
              <w:top w:w="60" w:type="dxa"/>
              <w:left w:w="100" w:type="dxa"/>
              <w:bottom w:w="60" w:type="dxa"/>
              <w:right w:w="100" w:type="dxa"/>
            </w:tcMar>
            <w:vAlign w:val="center"/>
          </w:tcPr>
          <w:p w:rsidR="002D69EF" w:rsidRDefault="002A5B45">
            <w:pPr>
              <w:keepNext/>
            </w:pPr>
            <w:r>
              <w:rPr>
                <w:sz w:val="20"/>
                <w:szCs w:val="20"/>
              </w:rPr>
              <w:t>nastavnice Srpskoga jezika (voditeljica Stručnog vijeća: Jelica Lipovac Dudaš)</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Ciljevi i očekivani ishodi</w:t>
            </w:r>
          </w:p>
        </w:tc>
        <w:tc>
          <w:tcPr>
            <w:tcW w:w="6900" w:type="dxa"/>
            <w:tcMar>
              <w:top w:w="60" w:type="dxa"/>
              <w:left w:w="100" w:type="dxa"/>
              <w:bottom w:w="60" w:type="dxa"/>
              <w:right w:w="100" w:type="dxa"/>
            </w:tcMar>
            <w:vAlign w:val="center"/>
          </w:tcPr>
          <w:p w:rsidR="002D69EF" w:rsidRDefault="002A5B45">
            <w:pPr>
              <w:keepNext/>
            </w:pPr>
            <w:r>
              <w:rPr>
                <w:sz w:val="20"/>
                <w:szCs w:val="20"/>
              </w:rPr>
              <w:t>Očuvanje srpskog jezika, ćiriličnog pisma i kulture srpske nacionalne manjine; razvijanje pravilnog usmenog i pisanog izražavanja, čitalačke navike i književnog ukusa; poticanje istraživačkog učenja i kritičkog mišljenja; osposobljavanje za pripremu državne mature; njegovanje izvannastavnih i izvanškolskih aktivnosti (literarna i dramsko-recitatorska sekcija, dopunska i dodatna nastava); razvijanje ljubavi prema materinskom jeziku i očuvanje povijesnog, duhovnog i nacionalnog identiteta srpskog naroda.</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Način i oblici rada</w:t>
            </w:r>
          </w:p>
        </w:tc>
        <w:tc>
          <w:tcPr>
            <w:tcW w:w="6900" w:type="dxa"/>
            <w:tcMar>
              <w:top w:w="60" w:type="dxa"/>
              <w:left w:w="100" w:type="dxa"/>
              <w:bottom w:w="60" w:type="dxa"/>
              <w:right w:w="100" w:type="dxa"/>
            </w:tcMar>
            <w:vAlign w:val="center"/>
          </w:tcPr>
          <w:p w:rsidR="002D69EF" w:rsidRDefault="002A5B45">
            <w:pPr>
              <w:keepNext/>
            </w:pPr>
            <w:r>
              <w:rPr>
                <w:sz w:val="20"/>
                <w:szCs w:val="20"/>
              </w:rPr>
              <w:t>Individualni rad, rad u paru i skupini, frontalni i istraživački rad, projektna nastava, kreativne radionice, rasprave, prezentacije, rad na tekstu, izvanučionička nastava, suradničko učenje. Sadržaji: pravopis, gramatika i jezična kultura, srpska književnost i kulturna baština, čitalačka i medijska pismenost, literarno stvaralaštvo, priprema za državnu maturu.</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Vrijeme i dinamika provedbe</w:t>
            </w:r>
          </w:p>
        </w:tc>
        <w:tc>
          <w:tcPr>
            <w:tcW w:w="6900" w:type="dxa"/>
            <w:tcMar>
              <w:top w:w="60" w:type="dxa"/>
              <w:left w:w="100" w:type="dxa"/>
              <w:bottom w:w="60" w:type="dxa"/>
              <w:right w:w="100" w:type="dxa"/>
            </w:tcMar>
            <w:vAlign w:val="center"/>
          </w:tcPr>
          <w:p w:rsidR="002D69EF" w:rsidRDefault="002A5B45">
            <w:pPr>
              <w:keepNext/>
            </w:pPr>
            <w:r>
              <w:rPr>
                <w:sz w:val="20"/>
                <w:szCs w:val="20"/>
              </w:rPr>
              <w:t>Tijekom cijele školske godine, od rujna 2026. do lipnja 2027.; intenzivnije pripreme za maturu tijekom drugog polugodišta. U 2026./2027. planiran je i projekt "Staze prošlosti" te putovanja/ekskurzije u Republiku Srbiju (više puta tijekom godine), Bosnu i Hercegovinu, Republiku Kosovo, Rumunjsku, Sjevernu Makedoniju, Grčku, Crnu Goru i Tursku, uz suglasnost ravnatelja i/ili Školskog odbora.</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Mjesto provedbe</w:t>
            </w:r>
          </w:p>
        </w:tc>
        <w:tc>
          <w:tcPr>
            <w:tcW w:w="6900" w:type="dxa"/>
            <w:tcMar>
              <w:top w:w="60" w:type="dxa"/>
              <w:left w:w="100" w:type="dxa"/>
              <w:bottom w:w="60" w:type="dxa"/>
              <w:right w:w="100" w:type="dxa"/>
            </w:tcMar>
            <w:vAlign w:val="center"/>
          </w:tcPr>
          <w:p w:rsidR="002D69EF" w:rsidRDefault="002A5B45">
            <w:pPr>
              <w:keepNext/>
            </w:pPr>
            <w:r>
              <w:rPr>
                <w:sz w:val="20"/>
                <w:szCs w:val="20"/>
              </w:rPr>
              <w:t>Školska učionica i knjižnica, kulturne i manjinske ustanove (Zajedničko vijeće općina Vukovar, Srpski kulturni centar, Srpski dom), knjižnice i kulturni centri te druga mjesta izvanučioničke nastave u Hrvatskoj i inozemstvu.</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r>
              <w:rPr>
                <w:b/>
                <w:bCs/>
                <w:sz w:val="20"/>
                <w:szCs w:val="20"/>
              </w:rPr>
              <w:t>Način praćenja i vrednovanja</w:t>
            </w:r>
          </w:p>
        </w:tc>
        <w:tc>
          <w:tcPr>
            <w:tcW w:w="6900" w:type="dxa"/>
            <w:tcMar>
              <w:top w:w="60" w:type="dxa"/>
              <w:left w:w="100" w:type="dxa"/>
              <w:bottom w:w="60" w:type="dxa"/>
              <w:right w:w="100" w:type="dxa"/>
            </w:tcMar>
            <w:vAlign w:val="center"/>
          </w:tcPr>
          <w:p w:rsidR="002D69EF" w:rsidRDefault="002A5B45">
            <w:r>
              <w:rPr>
                <w:sz w:val="20"/>
                <w:szCs w:val="20"/>
              </w:rPr>
              <w:t xml:space="preserve">Kontinuirano praćenje napretka kroz usmeno i pisano izražavanje, sudjelovanje na smotrama i natjecanjima, kreativne zadatke, samovrednovanje i rezultate provjeravanja; analiza uspjeha na kraju polugodišta i nastavne godine. Planirano sudjelovanje na manifestaciji "Brankovi dani", literarnim i recitatorskim smotrama, obilježavanju Dana materinskoga jezika, posjetima SKC-u, biblioteci "Zaharija Orfelin" i Sajmu knjiga. </w:t>
            </w:r>
          </w:p>
        </w:tc>
      </w:tr>
    </w:tbl>
    <w:p w:rsidR="002D69EF" w:rsidRDefault="002D69EF">
      <w:pPr>
        <w:spacing w:after="200"/>
      </w:pPr>
    </w:p>
    <w:p w:rsidR="00D01330" w:rsidRDefault="00D01330">
      <w:pPr>
        <w:spacing w:after="200"/>
      </w:pPr>
    </w:p>
    <w:p w:rsidR="00D01330" w:rsidRDefault="00D01330">
      <w:pPr>
        <w:spacing w:after="200"/>
      </w:pPr>
    </w:p>
    <w:p w:rsidR="002D69EF" w:rsidRDefault="002A5B45">
      <w:pPr>
        <w:pStyle w:val="Naslov3"/>
        <w:keepNext/>
        <w:spacing w:before="240" w:after="120"/>
      </w:pPr>
      <w:bookmarkStart w:id="14" w:name="_Toc241138804"/>
      <w:r>
        <w:rPr>
          <w:b/>
          <w:bCs/>
          <w:sz w:val="23"/>
          <w:szCs w:val="23"/>
        </w:rPr>
        <w:t>Priprema za državnu maturu</w:t>
      </w:r>
      <w:bookmarkEnd w:id="14"/>
    </w:p>
    <w:tbl>
      <w:tblPr>
        <w:tblW w:w="0" w:type="auto"/>
        <w:tblCellMar>
          <w:left w:w="10" w:type="dxa"/>
          <w:right w:w="10" w:type="dxa"/>
        </w:tblCellMar>
        <w:tblLook w:val="04A0" w:firstRow="1" w:lastRow="0" w:firstColumn="1" w:lastColumn="0" w:noHBand="0" w:noVBand="1"/>
      </w:tblPr>
      <w:tblGrid>
        <w:gridCol w:w="4320"/>
        <w:gridCol w:w="4762"/>
      </w:tblGrid>
      <w:tr w:rsidR="002D69EF" w:rsidTr="00D01330">
        <w:tc>
          <w:tcPr>
            <w:tcW w:w="4320" w:type="dxa"/>
            <w:shd w:val="clear" w:color="auto" w:fill="D9D9D9"/>
          </w:tcPr>
          <w:p w:rsidR="002D69EF" w:rsidRDefault="002A5B45">
            <w:r>
              <w:rPr>
                <w:b/>
              </w:rPr>
              <w:t>PRIPREMA ZA DRŽAVNU MATURU</w:t>
            </w:r>
          </w:p>
        </w:tc>
        <w:tc>
          <w:tcPr>
            <w:tcW w:w="4762" w:type="dxa"/>
            <w:shd w:val="clear" w:color="auto" w:fill="D9D9D9"/>
          </w:tcPr>
          <w:p w:rsidR="002D69EF" w:rsidRDefault="002A5B45">
            <w:r>
              <w:rPr>
                <w:b/>
              </w:rPr>
              <w:t>NASTAVNICI</w:t>
            </w:r>
          </w:p>
        </w:tc>
      </w:tr>
      <w:tr w:rsidR="002D69EF" w:rsidTr="00D01330">
        <w:tc>
          <w:tcPr>
            <w:tcW w:w="4320" w:type="dxa"/>
          </w:tcPr>
          <w:p w:rsidR="002D69EF" w:rsidRDefault="002A5B45">
            <w:r>
              <w:t>Dodatna nastava iz Matematike - priprema za državnu maturu</w:t>
            </w:r>
          </w:p>
        </w:tc>
        <w:tc>
          <w:tcPr>
            <w:tcW w:w="4762" w:type="dxa"/>
          </w:tcPr>
          <w:p w:rsidR="002D69EF" w:rsidRDefault="002A5B45">
            <w:r>
              <w:t>Cmiljan Miličević</w:t>
            </w:r>
          </w:p>
        </w:tc>
      </w:tr>
      <w:tr w:rsidR="002D69EF" w:rsidTr="00D01330">
        <w:tc>
          <w:tcPr>
            <w:tcW w:w="4320" w:type="dxa"/>
          </w:tcPr>
          <w:p w:rsidR="002D69EF" w:rsidRPr="00460F62" w:rsidRDefault="002A5B45">
            <w:r>
              <w:t>Priprema za državnu maturu iz Biologije</w:t>
            </w:r>
          </w:p>
        </w:tc>
        <w:tc>
          <w:tcPr>
            <w:tcW w:w="4762" w:type="dxa"/>
          </w:tcPr>
          <w:p w:rsidR="002D69EF" w:rsidRPr="00460F62" w:rsidRDefault="002A5B45">
            <w:r>
              <w:t xml:space="preserve">Mira Jakšić </w:t>
            </w:r>
          </w:p>
        </w:tc>
      </w:tr>
      <w:tr w:rsidR="002D69EF" w:rsidTr="00D01330">
        <w:tc>
          <w:tcPr>
            <w:tcW w:w="4320" w:type="dxa"/>
          </w:tcPr>
          <w:p w:rsidR="002D69EF" w:rsidRDefault="002A5B45">
            <w:r>
              <w:t>Priprema za državnu maturu iz Njemačkog jezika</w:t>
            </w:r>
          </w:p>
        </w:tc>
        <w:tc>
          <w:tcPr>
            <w:tcW w:w="4762" w:type="dxa"/>
          </w:tcPr>
          <w:p w:rsidR="002D69EF" w:rsidRDefault="002A5B45">
            <w:r>
              <w:t>Ina Popić</w:t>
            </w:r>
          </w:p>
        </w:tc>
      </w:tr>
    </w:tbl>
    <w:p w:rsidR="002D69EF" w:rsidRDefault="002A5B45">
      <w:pPr>
        <w:pStyle w:val="Naslov3"/>
        <w:keepNext/>
        <w:spacing w:before="240" w:after="120"/>
      </w:pPr>
      <w:bookmarkStart w:id="15" w:name="_Toc241138805"/>
      <w:r>
        <w:rPr>
          <w:b/>
          <w:bCs/>
          <w:sz w:val="23"/>
          <w:szCs w:val="23"/>
        </w:rPr>
        <w:t>Priprema za državnu maturu - detaljni programi</w:t>
      </w:r>
      <w:bookmarkEnd w:id="15"/>
    </w:p>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900"/>
      </w:tblGrid>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Naziv aktivnosti</w:t>
            </w:r>
          </w:p>
        </w:tc>
        <w:tc>
          <w:tcPr>
            <w:tcW w:w="6900" w:type="dxa"/>
            <w:tcMar>
              <w:top w:w="60" w:type="dxa"/>
              <w:left w:w="100" w:type="dxa"/>
              <w:bottom w:w="60" w:type="dxa"/>
              <w:right w:w="100" w:type="dxa"/>
            </w:tcMar>
            <w:vAlign w:val="center"/>
          </w:tcPr>
          <w:p w:rsidR="002D69EF" w:rsidRDefault="002A5B45">
            <w:pPr>
              <w:keepNext/>
            </w:pPr>
            <w:r>
              <w:rPr>
                <w:b/>
                <w:bCs/>
                <w:sz w:val="20"/>
                <w:szCs w:val="20"/>
              </w:rPr>
              <w:t>Matematika - pripreme za državnu maturu (A i B razina)</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Nositelj/i aktivnosti</w:t>
            </w:r>
          </w:p>
        </w:tc>
        <w:tc>
          <w:tcPr>
            <w:tcW w:w="6900" w:type="dxa"/>
            <w:tcMar>
              <w:top w:w="60" w:type="dxa"/>
              <w:left w:w="100" w:type="dxa"/>
              <w:bottom w:w="60" w:type="dxa"/>
              <w:right w:w="100" w:type="dxa"/>
            </w:tcMar>
            <w:vAlign w:val="center"/>
          </w:tcPr>
          <w:p w:rsidR="002D69EF" w:rsidRDefault="002A5B45">
            <w:pPr>
              <w:keepNext/>
            </w:pPr>
            <w:r>
              <w:rPr>
                <w:sz w:val="20"/>
                <w:szCs w:val="20"/>
              </w:rPr>
              <w:t>Cmiljan Miličević, dipl. ing. elektrotehnike (nastavnik elektro grupe predmeta)</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Ciljevi i očekivani ishodi</w:t>
            </w:r>
          </w:p>
        </w:tc>
        <w:tc>
          <w:tcPr>
            <w:tcW w:w="6900" w:type="dxa"/>
            <w:tcMar>
              <w:top w:w="60" w:type="dxa"/>
              <w:left w:w="100" w:type="dxa"/>
              <w:bottom w:w="60" w:type="dxa"/>
              <w:right w:w="100" w:type="dxa"/>
            </w:tcMar>
            <w:vAlign w:val="center"/>
          </w:tcPr>
          <w:p w:rsidR="002D69EF" w:rsidRDefault="002A5B45">
            <w:pPr>
              <w:keepNext/>
            </w:pPr>
            <w:r>
              <w:rPr>
                <w:sz w:val="20"/>
                <w:szCs w:val="20"/>
              </w:rPr>
              <w:t>Učiti učenike kako najlakše riješiti matematički problem; napredno rješavanje zadataka iz matematike (A i B razina državne mature). Namijenjeno učenicima koji pokazuju interes i želju naučiti rješavati zadatke iz matematike. Korisnici: učenici 4.a ET (do 3 učenika, iznimno i više).</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Način i oblici rada</w:t>
            </w:r>
          </w:p>
        </w:tc>
        <w:tc>
          <w:tcPr>
            <w:tcW w:w="6900" w:type="dxa"/>
            <w:tcMar>
              <w:top w:w="60" w:type="dxa"/>
              <w:left w:w="100" w:type="dxa"/>
              <w:bottom w:w="60" w:type="dxa"/>
              <w:right w:w="100" w:type="dxa"/>
            </w:tcMar>
            <w:vAlign w:val="center"/>
          </w:tcPr>
          <w:p w:rsidR="002D69EF" w:rsidRDefault="002A5B45">
            <w:pPr>
              <w:keepNext/>
            </w:pPr>
            <w:r>
              <w:rPr>
                <w:sz w:val="20"/>
                <w:szCs w:val="20"/>
              </w:rPr>
              <w:t>Objašnjenje, razgovor, osnovne upute, literatura, vježbe radi postizanja brzine rješavanja i točnosti; frontalni, individualni i grupni oblik rada.</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Vrijeme i dinamika provedbe</w:t>
            </w:r>
          </w:p>
        </w:tc>
        <w:tc>
          <w:tcPr>
            <w:tcW w:w="6900" w:type="dxa"/>
            <w:tcMar>
              <w:top w:w="60" w:type="dxa"/>
              <w:left w:w="100" w:type="dxa"/>
              <w:bottom w:w="60" w:type="dxa"/>
              <w:right w:w="100" w:type="dxa"/>
            </w:tcMar>
            <w:vAlign w:val="center"/>
          </w:tcPr>
          <w:p w:rsidR="002D69EF" w:rsidRDefault="002A5B45">
            <w:pPr>
              <w:keepNext/>
            </w:pPr>
            <w:r>
              <w:rPr>
                <w:sz w:val="20"/>
                <w:szCs w:val="20"/>
              </w:rPr>
              <w:t>Tijekom školske godine, termini prema dogovoru sa skupinom.</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r>
              <w:rPr>
                <w:b/>
                <w:bCs/>
                <w:sz w:val="20"/>
                <w:szCs w:val="20"/>
              </w:rPr>
              <w:t>Način praćenja i vrednovanja</w:t>
            </w:r>
          </w:p>
        </w:tc>
        <w:tc>
          <w:tcPr>
            <w:tcW w:w="6900" w:type="dxa"/>
            <w:tcMar>
              <w:top w:w="60" w:type="dxa"/>
              <w:left w:w="100" w:type="dxa"/>
              <w:bottom w:w="60" w:type="dxa"/>
              <w:right w:w="100" w:type="dxa"/>
            </w:tcMar>
            <w:vAlign w:val="center"/>
          </w:tcPr>
          <w:p w:rsidR="002D69EF" w:rsidRDefault="002A5B45">
            <w:r>
              <w:rPr>
                <w:sz w:val="20"/>
                <w:szCs w:val="20"/>
              </w:rPr>
              <w:t>Samovrednovanje (analiza uspjeha, pohvala za interes, nagrada za kreativnost); provjera na kraju nastavne godine (maturanti); moguća korelacija s profesorom matematike radi unaprjeđenja vještina. Troškovnik: skripte/knjiga s vježbama, papir, USB stikovi.</w:t>
            </w:r>
          </w:p>
        </w:tc>
      </w:tr>
    </w:tbl>
    <w:p w:rsidR="002D69EF" w:rsidRDefault="002D69EF">
      <w:pPr>
        <w:spacing w:after="200"/>
      </w:pPr>
    </w:p>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900"/>
      </w:tblGrid>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Naziv aktivnosti</w:t>
            </w:r>
          </w:p>
        </w:tc>
        <w:tc>
          <w:tcPr>
            <w:tcW w:w="6900" w:type="dxa"/>
            <w:tcMar>
              <w:top w:w="60" w:type="dxa"/>
              <w:left w:w="100" w:type="dxa"/>
              <w:bottom w:w="60" w:type="dxa"/>
              <w:right w:w="100" w:type="dxa"/>
            </w:tcMar>
            <w:vAlign w:val="center"/>
          </w:tcPr>
          <w:p w:rsidR="002D69EF" w:rsidRDefault="002A5B45">
            <w:pPr>
              <w:keepNext/>
            </w:pPr>
            <w:r>
              <w:rPr>
                <w:b/>
                <w:bCs/>
                <w:sz w:val="20"/>
                <w:szCs w:val="20"/>
              </w:rPr>
              <w:t>Njemački jezik - pripreme za državnu maturu</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Nositelj/i aktivnosti</w:t>
            </w:r>
          </w:p>
        </w:tc>
        <w:tc>
          <w:tcPr>
            <w:tcW w:w="6900" w:type="dxa"/>
            <w:tcMar>
              <w:top w:w="60" w:type="dxa"/>
              <w:left w:w="100" w:type="dxa"/>
              <w:bottom w:w="60" w:type="dxa"/>
              <w:right w:w="100" w:type="dxa"/>
            </w:tcMar>
            <w:vAlign w:val="center"/>
          </w:tcPr>
          <w:p w:rsidR="002D69EF" w:rsidRDefault="002A5B45">
            <w:pPr>
              <w:keepNext/>
            </w:pPr>
            <w:r>
              <w:rPr>
                <w:sz w:val="20"/>
                <w:szCs w:val="20"/>
              </w:rPr>
              <w:t>Ina Popić, prof. njemačkog jezika i sociologije</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Ciljevi i očekivani ishodi</w:t>
            </w:r>
          </w:p>
        </w:tc>
        <w:tc>
          <w:tcPr>
            <w:tcW w:w="6900" w:type="dxa"/>
            <w:tcMar>
              <w:top w:w="60" w:type="dxa"/>
              <w:left w:w="100" w:type="dxa"/>
              <w:bottom w:w="60" w:type="dxa"/>
              <w:right w:w="100" w:type="dxa"/>
            </w:tcMar>
            <w:vAlign w:val="center"/>
          </w:tcPr>
          <w:p w:rsidR="002D69EF" w:rsidRDefault="002A5B45">
            <w:pPr>
              <w:keepNext/>
            </w:pPr>
            <w:r>
              <w:rPr>
                <w:sz w:val="20"/>
                <w:szCs w:val="20"/>
              </w:rPr>
              <w:t>Usvojiti i ponoviti nastavni sadržaj četverogodišnjih škola. Namijenjeno učenicima koji žele polagati državnu maturu iz njemačkog jezika; korisnici su učenici i roditelji.</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Način i oblici rada</w:t>
            </w:r>
          </w:p>
        </w:tc>
        <w:tc>
          <w:tcPr>
            <w:tcW w:w="6900" w:type="dxa"/>
            <w:tcMar>
              <w:top w:w="60" w:type="dxa"/>
              <w:left w:w="100" w:type="dxa"/>
              <w:bottom w:w="60" w:type="dxa"/>
              <w:right w:w="100" w:type="dxa"/>
            </w:tcMar>
            <w:vAlign w:val="center"/>
          </w:tcPr>
          <w:p w:rsidR="002D69EF" w:rsidRDefault="002A5B45">
            <w:pPr>
              <w:keepNext/>
            </w:pPr>
            <w:r>
              <w:rPr>
                <w:sz w:val="20"/>
                <w:szCs w:val="20"/>
              </w:rPr>
              <w:t>Slušanje, čitanje, pisanje diktata, objašnjenje, razgovor; grupni i individualni rad.</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Vrijeme i dinamika provedbe</w:t>
            </w:r>
          </w:p>
        </w:tc>
        <w:tc>
          <w:tcPr>
            <w:tcW w:w="6900" w:type="dxa"/>
            <w:tcMar>
              <w:top w:w="60" w:type="dxa"/>
              <w:left w:w="100" w:type="dxa"/>
              <w:bottom w:w="60" w:type="dxa"/>
              <w:right w:w="100" w:type="dxa"/>
            </w:tcMar>
            <w:vAlign w:val="center"/>
          </w:tcPr>
          <w:p w:rsidR="002D69EF" w:rsidRDefault="002A5B45">
            <w:pPr>
              <w:keepNext/>
            </w:pPr>
            <w:r>
              <w:rPr>
                <w:sz w:val="20"/>
                <w:szCs w:val="20"/>
              </w:rPr>
              <w:t>Tijekom godine, tjedno 1 sat ili svaki drugi tjedan po 2 sata, ovisno o rasporedu.</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r>
              <w:rPr>
                <w:b/>
                <w:bCs/>
                <w:sz w:val="20"/>
                <w:szCs w:val="20"/>
              </w:rPr>
              <w:t>Način praćenja i vrednovanja</w:t>
            </w:r>
          </w:p>
        </w:tc>
        <w:tc>
          <w:tcPr>
            <w:tcW w:w="6900" w:type="dxa"/>
            <w:tcMar>
              <w:top w:w="60" w:type="dxa"/>
              <w:left w:w="100" w:type="dxa"/>
              <w:bottom w:w="60" w:type="dxa"/>
              <w:right w:w="100" w:type="dxa"/>
            </w:tcMar>
            <w:vAlign w:val="center"/>
          </w:tcPr>
          <w:p w:rsidR="002D69EF" w:rsidRDefault="002A5B45">
            <w:r>
              <w:rPr>
                <w:sz w:val="20"/>
                <w:szCs w:val="20"/>
              </w:rPr>
              <w:t>Samovrednovanje uz poticanje zainteresiranih učenika, pohvale uspješnima, priznanja, analiza uspjeha. Troškovnik: papir za kopiranje, flomasteri, dodatni udžbenici s CD-om.</w:t>
            </w:r>
          </w:p>
        </w:tc>
      </w:tr>
    </w:tbl>
    <w:p w:rsidR="002D69EF" w:rsidRDefault="002A5B45">
      <w:pPr>
        <w:pStyle w:val="Naslov3"/>
        <w:keepNext/>
        <w:spacing w:before="240" w:after="120"/>
      </w:pPr>
      <w:bookmarkStart w:id="16" w:name="_Toc241138806"/>
      <w:r>
        <w:rPr>
          <w:b/>
          <w:bCs/>
          <w:sz w:val="23"/>
          <w:szCs w:val="23"/>
        </w:rPr>
        <w:lastRenderedPageBreak/>
        <w:t>Projekti i natjecanja</w:t>
      </w:r>
      <w:bookmarkEnd w:id="16"/>
    </w:p>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900"/>
      </w:tblGrid>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Naziv aktivnosti</w:t>
            </w:r>
          </w:p>
        </w:tc>
        <w:tc>
          <w:tcPr>
            <w:tcW w:w="6900" w:type="dxa"/>
            <w:tcMar>
              <w:top w:w="60" w:type="dxa"/>
              <w:left w:w="100" w:type="dxa"/>
              <w:bottom w:w="60" w:type="dxa"/>
              <w:right w:w="100" w:type="dxa"/>
            </w:tcMar>
            <w:vAlign w:val="center"/>
          </w:tcPr>
          <w:p w:rsidR="002D69EF" w:rsidRDefault="002A5B45">
            <w:pPr>
              <w:keepNext/>
            </w:pPr>
            <w:r>
              <w:rPr>
                <w:b/>
                <w:bCs/>
                <w:sz w:val="20"/>
                <w:szCs w:val="20"/>
              </w:rPr>
              <w:t>Holokaust - Projekt "Šafran" (korelacija: Povijest, Etika, Hrvatski jezik, Računalstvo, Vjeronauk - katolički, Informatika, Engleski jezik)</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Nositelj/i aktivnosti</w:t>
            </w:r>
          </w:p>
        </w:tc>
        <w:tc>
          <w:tcPr>
            <w:tcW w:w="6900" w:type="dxa"/>
            <w:tcMar>
              <w:top w:w="60" w:type="dxa"/>
              <w:left w:w="100" w:type="dxa"/>
              <w:bottom w:w="60" w:type="dxa"/>
              <w:right w:w="100" w:type="dxa"/>
            </w:tcMar>
            <w:vAlign w:val="center"/>
          </w:tcPr>
          <w:p w:rsidR="002D69EF" w:rsidRDefault="002A5B45">
            <w:pPr>
              <w:keepNext/>
            </w:pPr>
            <w:r>
              <w:rPr>
                <w:sz w:val="20"/>
                <w:szCs w:val="20"/>
              </w:rPr>
              <w:t>Damir Golub, prof. povijesti; Jasmina Šahović-Žabka, mag. andragogije; Martina Mišir, dipl. kateheta; Irina Marić, prof. hrvatskog jezika i književnosti; Sanja Rašić, prof. elektro grupe predmeta; Tamara Tomić, prof. engleskog jezika; Jelena Vukosavljević, prof. povijesti i filozofije</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Ciljevi i očekivani ishodi</w:t>
            </w:r>
          </w:p>
        </w:tc>
        <w:tc>
          <w:tcPr>
            <w:tcW w:w="6900" w:type="dxa"/>
            <w:tcMar>
              <w:top w:w="60" w:type="dxa"/>
              <w:left w:w="100" w:type="dxa"/>
              <w:bottom w:w="60" w:type="dxa"/>
              <w:right w:w="100" w:type="dxa"/>
            </w:tcMar>
            <w:vAlign w:val="center"/>
          </w:tcPr>
          <w:p w:rsidR="002D69EF" w:rsidRDefault="002A5B45">
            <w:pPr>
              <w:keepNext/>
            </w:pPr>
            <w:r>
              <w:rPr>
                <w:sz w:val="20"/>
                <w:szCs w:val="20"/>
              </w:rPr>
              <w:t>Istražiti, analizirati i obraditi teme vezane za holokaust kroz povijesni, književni kontekst i etičko-moralna pitanja; poticati učenike na drugačiji način razmišljanja o temama iz njihovog osobnog života; razvijati vještine usmenog izlaganja i argumentiranja na hrvatskom i engleskom jeziku; u računalstvu izrada digitalnih materijala - prezentacije, web-stranice, letci, obrada slika. Namijenjeno zainteresiranim učenicima škole; korisnici su i redovni učenici, njihovi roditelji te društvo u cjelini.</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Način i oblici rada</w:t>
            </w:r>
          </w:p>
        </w:tc>
        <w:tc>
          <w:tcPr>
            <w:tcW w:w="6900" w:type="dxa"/>
            <w:tcMar>
              <w:top w:w="60" w:type="dxa"/>
              <w:left w:w="100" w:type="dxa"/>
              <w:bottom w:w="60" w:type="dxa"/>
              <w:right w:w="100" w:type="dxa"/>
            </w:tcMar>
            <w:vAlign w:val="center"/>
          </w:tcPr>
          <w:p w:rsidR="002D69EF" w:rsidRDefault="002A5B45">
            <w:pPr>
              <w:keepNext/>
            </w:pPr>
            <w:r>
              <w:rPr>
                <w:sz w:val="20"/>
                <w:szCs w:val="20"/>
              </w:rPr>
              <w:t>Radionice, predavanja, istraživački rad, terenski rad - posjet Spomen-području Jasenovac (1. razredi); grupni, individualni rad i rad u paru.</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Vrijeme i dinamika provedbe</w:t>
            </w:r>
          </w:p>
        </w:tc>
        <w:tc>
          <w:tcPr>
            <w:tcW w:w="6900" w:type="dxa"/>
            <w:tcMar>
              <w:top w:w="60" w:type="dxa"/>
              <w:left w:w="100" w:type="dxa"/>
              <w:bottom w:w="60" w:type="dxa"/>
              <w:right w:w="100" w:type="dxa"/>
            </w:tcMar>
            <w:vAlign w:val="center"/>
          </w:tcPr>
          <w:p w:rsidR="002D69EF" w:rsidRDefault="002A5B45">
            <w:pPr>
              <w:keepNext/>
            </w:pPr>
            <w:r>
              <w:rPr>
                <w:sz w:val="20"/>
                <w:szCs w:val="20"/>
              </w:rPr>
              <w:t>Tijekom školske 2026./2027. godine, od rujna 2026. do svibnja 2027.</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r>
              <w:rPr>
                <w:b/>
                <w:bCs/>
                <w:sz w:val="20"/>
                <w:szCs w:val="20"/>
              </w:rPr>
              <w:t>Način praćenja i vrednovanja</w:t>
            </w:r>
          </w:p>
        </w:tc>
        <w:tc>
          <w:tcPr>
            <w:tcW w:w="6900" w:type="dxa"/>
            <w:tcMar>
              <w:top w:w="60" w:type="dxa"/>
              <w:left w:w="100" w:type="dxa"/>
              <w:bottom w:w="60" w:type="dxa"/>
              <w:right w:w="100" w:type="dxa"/>
            </w:tcMar>
            <w:vAlign w:val="center"/>
          </w:tcPr>
          <w:p w:rsidR="002D69EF" w:rsidRDefault="002A5B45">
            <w:r>
              <w:rPr>
                <w:sz w:val="20"/>
                <w:szCs w:val="20"/>
              </w:rPr>
              <w:t>Vrednovanje putem evaluacijskih listića; razvoj kritičkog mišljenja o temi holokausta te povezanost s nastavom povijesti, etike, informatike, hrvatskog i engleskog jezika i književnosti. Troškovnik: lukovice, zemlja i pribor za sadnju šafrana, posude za cvijeće, papir za pisanje, flomasteri.</w:t>
            </w:r>
          </w:p>
        </w:tc>
      </w:tr>
    </w:tbl>
    <w:p w:rsidR="002D69EF" w:rsidRDefault="002D69EF">
      <w:pPr>
        <w:spacing w:after="200"/>
      </w:pPr>
    </w:p>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900"/>
      </w:tblGrid>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Naziv aktivnosti</w:t>
            </w:r>
          </w:p>
        </w:tc>
        <w:tc>
          <w:tcPr>
            <w:tcW w:w="6900" w:type="dxa"/>
            <w:tcMar>
              <w:top w:w="60" w:type="dxa"/>
              <w:left w:w="100" w:type="dxa"/>
              <w:bottom w:w="60" w:type="dxa"/>
              <w:right w:w="100" w:type="dxa"/>
            </w:tcMar>
            <w:vAlign w:val="center"/>
          </w:tcPr>
          <w:p w:rsidR="002D69EF" w:rsidRDefault="002A5B45">
            <w:pPr>
              <w:keepNext/>
            </w:pPr>
            <w:r>
              <w:rPr>
                <w:b/>
                <w:bCs/>
                <w:sz w:val="20"/>
                <w:szCs w:val="20"/>
              </w:rPr>
              <w:t>Od Zagreba do Strasbourga - putovima demokracije</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Nositelj/i aktivnosti</w:t>
            </w:r>
          </w:p>
        </w:tc>
        <w:tc>
          <w:tcPr>
            <w:tcW w:w="6900" w:type="dxa"/>
            <w:tcMar>
              <w:top w:w="60" w:type="dxa"/>
              <w:left w:w="100" w:type="dxa"/>
              <w:bottom w:w="60" w:type="dxa"/>
              <w:right w:w="100" w:type="dxa"/>
            </w:tcMar>
            <w:vAlign w:val="center"/>
          </w:tcPr>
          <w:p w:rsidR="002D69EF" w:rsidRDefault="002A5B45">
            <w:pPr>
              <w:keepNext/>
            </w:pPr>
            <w:r>
              <w:rPr>
                <w:sz w:val="20"/>
                <w:szCs w:val="20"/>
              </w:rPr>
              <w:t>Damir Golub, prof. povijesti; Jasmina Šahović-Žabka, mag. andragogije; Ina Popić, magistra edukacije njemačkog jezika i magistra sociologije; Saša Popin, dipl. oec.; Vladimir Jović, dipl. teolog; Nenad Vojvodić, dipl. povjesničar</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Ciljevi i očekivani ishodi</w:t>
            </w:r>
          </w:p>
        </w:tc>
        <w:tc>
          <w:tcPr>
            <w:tcW w:w="6900" w:type="dxa"/>
            <w:tcMar>
              <w:top w:w="60" w:type="dxa"/>
              <w:left w:w="100" w:type="dxa"/>
              <w:bottom w:w="60" w:type="dxa"/>
              <w:right w:w="100" w:type="dxa"/>
            </w:tcMar>
            <w:vAlign w:val="center"/>
          </w:tcPr>
          <w:p w:rsidR="002D69EF" w:rsidRDefault="002A5B45">
            <w:pPr>
              <w:keepNext/>
            </w:pPr>
            <w:r>
              <w:rPr>
                <w:sz w:val="20"/>
                <w:szCs w:val="20"/>
              </w:rPr>
              <w:t>Razvijati građanske, društvene i europske kompetencije učenika kroz neposredno upoznavanje s radom institucija Republike Hrvatske i Europske unije; posjetima Uredu predsjednika RH, Europskom parlamentu u Strasbourgu i Centru Doživi Europu povezati školska znanja s funkcioniranjem demokracije, političkog odlučivanja i aktivnog građanstva; poticati aktivno i odgovorno građanstvo, demokratske vrijednosti, kritičko mišljenje, kulturu dijaloga i toleranciju. Aktivnosti: posjet Uredu predsjednika RH, posjet Centru Doživi Europu, simulacija Europskog parlamenta "Mi smo zastupnici", studijsko putovanje i posjet Europskom parlamentu u Strasbourgu, završna aktivnost "Hrvatska i Europa očima mladih".</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Način i oblici rada</w:t>
            </w:r>
          </w:p>
        </w:tc>
        <w:tc>
          <w:tcPr>
            <w:tcW w:w="6900" w:type="dxa"/>
            <w:tcMar>
              <w:top w:w="60" w:type="dxa"/>
              <w:left w:w="100" w:type="dxa"/>
              <w:bottom w:w="60" w:type="dxa"/>
              <w:right w:w="100" w:type="dxa"/>
            </w:tcMar>
            <w:vAlign w:val="center"/>
          </w:tcPr>
          <w:p w:rsidR="002D69EF" w:rsidRDefault="002A5B45">
            <w:pPr>
              <w:keepNext/>
            </w:pPr>
            <w:r>
              <w:rPr>
                <w:sz w:val="20"/>
                <w:szCs w:val="20"/>
              </w:rPr>
              <w:t>Pripremne, terenske, istraživačke i evaluacijske aktivnosti; individualni rad, rad u paru, rad u skupinama i zajednički rad učenika i nastavnika; istraživački rad, razgovor i rasprava, izlaganje, demonstracija, iskustveno i suradničko učenje, problemsko učenje, analiza izvora i digitalnih sadržaja, dokumentiranje i prezentiranje rezultata.</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Vrijeme i dinamika provedbe</w:t>
            </w:r>
          </w:p>
        </w:tc>
        <w:tc>
          <w:tcPr>
            <w:tcW w:w="6900" w:type="dxa"/>
            <w:tcMar>
              <w:top w:w="60" w:type="dxa"/>
              <w:left w:w="100" w:type="dxa"/>
              <w:bottom w:w="60" w:type="dxa"/>
              <w:right w:w="100" w:type="dxa"/>
            </w:tcMar>
            <w:vAlign w:val="center"/>
          </w:tcPr>
          <w:p w:rsidR="002D69EF" w:rsidRDefault="002A5B45">
            <w:pPr>
              <w:keepNext/>
            </w:pPr>
            <w:r>
              <w:rPr>
                <w:sz w:val="20"/>
                <w:szCs w:val="20"/>
              </w:rPr>
              <w:t>Tijekom školske 2026./2027. godine, od rujna 2026. do svibnja 2027.</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r>
              <w:rPr>
                <w:b/>
                <w:bCs/>
                <w:sz w:val="20"/>
                <w:szCs w:val="20"/>
              </w:rPr>
              <w:t>Način praćenja i vrednovanja</w:t>
            </w:r>
          </w:p>
        </w:tc>
        <w:tc>
          <w:tcPr>
            <w:tcW w:w="6900" w:type="dxa"/>
            <w:tcMar>
              <w:top w:w="60" w:type="dxa"/>
              <w:left w:w="100" w:type="dxa"/>
              <w:bottom w:w="60" w:type="dxa"/>
              <w:right w:w="100" w:type="dxa"/>
            </w:tcMar>
            <w:vAlign w:val="center"/>
          </w:tcPr>
          <w:p w:rsidR="002D69EF" w:rsidRDefault="002A5B45">
            <w:r>
              <w:rPr>
                <w:sz w:val="20"/>
                <w:szCs w:val="20"/>
              </w:rPr>
              <w:t>Kontinuirano vrednovanje tijekom svih faza provedbe - praćenje sudjelovanja, interesa, angažiranosti i suradnje učenika; razgovor, samoprocjena, refleksija, evaluacijski upitnici, analiza prezentacija, izvješća, plakata, fotografija, videozapisa i drugih učeničkih radova. Troškovnik: prijevoz i smještaj učenika i nastavnika (Zagreb i Strasbourg), prehrana, putno osiguranje, eventualne ulaznice, izrada i umnožavanje materijala te ostali organizacijski troškovi - ukupan iznos utvrdit će se naknadno, prema broju sudionika i pribavljenim ponudama; financiranje iz sredstava škole, doprinosa sudionika i/ili drugih izvora (donacije, potpore).</w:t>
            </w:r>
          </w:p>
        </w:tc>
      </w:tr>
    </w:tbl>
    <w:p w:rsidR="00D01330" w:rsidRDefault="00D01330">
      <w:pPr>
        <w:spacing w:before="240" w:after="120"/>
        <w:rPr>
          <w:b/>
          <w:bCs/>
          <w:sz w:val="23"/>
          <w:szCs w:val="23"/>
        </w:rPr>
      </w:pPr>
    </w:p>
    <w:p w:rsidR="00D01330" w:rsidRDefault="00D01330">
      <w:pPr>
        <w:spacing w:before="240" w:after="120"/>
        <w:rPr>
          <w:b/>
          <w:bCs/>
          <w:sz w:val="23"/>
          <w:szCs w:val="23"/>
        </w:rPr>
      </w:pPr>
    </w:p>
    <w:p w:rsidR="00D01330" w:rsidRDefault="00D01330">
      <w:pPr>
        <w:spacing w:before="240" w:after="120"/>
        <w:rPr>
          <w:b/>
          <w:bCs/>
          <w:sz w:val="23"/>
          <w:szCs w:val="23"/>
        </w:rPr>
      </w:pPr>
    </w:p>
    <w:p w:rsidR="00D01330" w:rsidRDefault="00D01330">
      <w:pPr>
        <w:spacing w:before="240" w:after="120"/>
        <w:rPr>
          <w:b/>
          <w:bCs/>
          <w:sz w:val="23"/>
          <w:szCs w:val="23"/>
        </w:rPr>
      </w:pPr>
    </w:p>
    <w:p w:rsidR="002D69EF" w:rsidRDefault="002A5B45">
      <w:pPr>
        <w:pStyle w:val="Naslov3"/>
        <w:keepNext/>
        <w:spacing w:before="240" w:after="120"/>
      </w:pPr>
      <w:bookmarkStart w:id="17" w:name="_Toc241138807"/>
      <w:r>
        <w:rPr>
          <w:b/>
          <w:bCs/>
          <w:sz w:val="23"/>
          <w:szCs w:val="23"/>
        </w:rPr>
        <w:t>Preventivni programi</w:t>
      </w:r>
      <w:bookmarkEnd w:id="17"/>
    </w:p>
    <w:p w:rsidR="002D69EF" w:rsidRDefault="002A5B45">
      <w:pPr>
        <w:spacing w:after="160"/>
        <w:jc w:val="both"/>
      </w:pPr>
      <w:r>
        <w:t>Zadužen tim za prevenciju: Maja Milidrag, Sanja Konjević, Sanja Rašić, Damir Golub, Nemanja Radišić.</w:t>
      </w:r>
    </w:p>
    <w:p w:rsidR="002D69EF" w:rsidRDefault="002A5B45">
      <w:pPr>
        <w:pStyle w:val="Odlomakpopisa"/>
        <w:numPr>
          <w:ilvl w:val="0"/>
          <w:numId w:val="1"/>
        </w:numPr>
        <w:spacing w:after="80"/>
      </w:pPr>
      <w:r>
        <w:t>Školski program za prevenciju</w:t>
      </w:r>
    </w:p>
    <w:p w:rsidR="002D69EF" w:rsidRDefault="002A5B45">
      <w:pPr>
        <w:pStyle w:val="Odlomakpopisa"/>
        <w:numPr>
          <w:ilvl w:val="0"/>
          <w:numId w:val="1"/>
        </w:numPr>
        <w:spacing w:after="80"/>
      </w:pPr>
      <w:r>
        <w:t>Mjera civilne zaštite - vježba evakuacije</w:t>
      </w:r>
    </w:p>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900"/>
      </w:tblGrid>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Naziv aktivnosti</w:t>
            </w:r>
          </w:p>
        </w:tc>
        <w:tc>
          <w:tcPr>
            <w:tcW w:w="6900" w:type="dxa"/>
            <w:tcMar>
              <w:top w:w="60" w:type="dxa"/>
              <w:left w:w="100" w:type="dxa"/>
              <w:bottom w:w="60" w:type="dxa"/>
              <w:right w:w="100" w:type="dxa"/>
            </w:tcMar>
            <w:vAlign w:val="center"/>
          </w:tcPr>
          <w:p w:rsidR="002D69EF" w:rsidRDefault="002A5B45">
            <w:pPr>
              <w:keepNext/>
            </w:pPr>
            <w:r>
              <w:rPr>
                <w:b/>
                <w:bCs/>
                <w:sz w:val="20"/>
                <w:szCs w:val="20"/>
              </w:rPr>
              <w:t>Prevencija ovisnosti (droga, alkohol, pušenje, kladionice, internet)</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Nositelj/i aktivnosti</w:t>
            </w:r>
          </w:p>
        </w:tc>
        <w:tc>
          <w:tcPr>
            <w:tcW w:w="6900" w:type="dxa"/>
            <w:tcMar>
              <w:top w:w="60" w:type="dxa"/>
              <w:left w:w="100" w:type="dxa"/>
              <w:bottom w:w="60" w:type="dxa"/>
              <w:right w:w="100" w:type="dxa"/>
            </w:tcMar>
            <w:vAlign w:val="center"/>
          </w:tcPr>
          <w:p w:rsidR="002D69EF" w:rsidRDefault="002A5B45">
            <w:pPr>
              <w:keepNext/>
            </w:pPr>
            <w:r>
              <w:rPr>
                <w:sz w:val="20"/>
                <w:szCs w:val="20"/>
              </w:rPr>
              <w:t>Povjerenstvo za prevenciju: Sanja Konjević, Dragana Mitrović, Sanja Rašić</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Ciljevi i očekivani ishodi</w:t>
            </w:r>
          </w:p>
        </w:tc>
        <w:tc>
          <w:tcPr>
            <w:tcW w:w="6900" w:type="dxa"/>
            <w:tcMar>
              <w:top w:w="60" w:type="dxa"/>
              <w:left w:w="100" w:type="dxa"/>
              <w:bottom w:w="60" w:type="dxa"/>
              <w:right w:w="100" w:type="dxa"/>
            </w:tcMar>
            <w:vAlign w:val="center"/>
          </w:tcPr>
          <w:p w:rsidR="002D69EF" w:rsidRDefault="002A5B45">
            <w:pPr>
              <w:keepNext/>
            </w:pPr>
            <w:r>
              <w:rPr>
                <w:sz w:val="20"/>
                <w:szCs w:val="20"/>
              </w:rPr>
              <w:t>Informirati učenike o posljedicama konzumiranja sredstava ovisnosti; educirati rizične skupine; uputiti učenike u korisno korištenje slobodnog vremena. Namijenjeno svim učenicima škole, naročito 1. i 2. razredima; korisnici su učenici i roditelji.</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Način i oblici rada</w:t>
            </w:r>
          </w:p>
        </w:tc>
        <w:tc>
          <w:tcPr>
            <w:tcW w:w="6900" w:type="dxa"/>
            <w:tcMar>
              <w:top w:w="60" w:type="dxa"/>
              <w:left w:w="100" w:type="dxa"/>
              <w:bottom w:w="60" w:type="dxa"/>
              <w:right w:w="100" w:type="dxa"/>
            </w:tcMar>
            <w:vAlign w:val="center"/>
          </w:tcPr>
          <w:p w:rsidR="002D69EF" w:rsidRDefault="002A5B45">
            <w:pPr>
              <w:keepNext/>
            </w:pPr>
            <w:r>
              <w:rPr>
                <w:sz w:val="20"/>
                <w:szCs w:val="20"/>
              </w:rPr>
              <w:t>Predavanja predstavnika javnog zdravstva i policije, prezentacija usmenih edukativnih sadržaja, grupni rad po razredima.</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Vrijeme i dinamika provedbe</w:t>
            </w:r>
          </w:p>
        </w:tc>
        <w:tc>
          <w:tcPr>
            <w:tcW w:w="6900" w:type="dxa"/>
            <w:tcMar>
              <w:top w:w="60" w:type="dxa"/>
              <w:left w:w="100" w:type="dxa"/>
              <w:bottom w:w="60" w:type="dxa"/>
              <w:right w:w="100" w:type="dxa"/>
            </w:tcMar>
            <w:vAlign w:val="center"/>
          </w:tcPr>
          <w:p w:rsidR="002D69EF" w:rsidRDefault="002A5B45">
            <w:pPr>
              <w:keepNext/>
            </w:pPr>
            <w:r>
              <w:rPr>
                <w:sz w:val="20"/>
                <w:szCs w:val="20"/>
              </w:rPr>
              <w:t>Tijekom godine: rujan-listopad priprema; prosinac-siječanj predavanja i radionice; ožujak-travanj plakatiranje, panoi, letci, zidne novine.</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r>
              <w:rPr>
                <w:b/>
                <w:bCs/>
                <w:sz w:val="20"/>
                <w:szCs w:val="20"/>
              </w:rPr>
              <w:t>Način praćenja i vrednovanja</w:t>
            </w:r>
          </w:p>
        </w:tc>
        <w:tc>
          <w:tcPr>
            <w:tcW w:w="6900" w:type="dxa"/>
            <w:tcMar>
              <w:top w:w="60" w:type="dxa"/>
              <w:left w:w="100" w:type="dxa"/>
              <w:bottom w:w="60" w:type="dxa"/>
              <w:right w:w="100" w:type="dxa"/>
            </w:tcMar>
            <w:vAlign w:val="center"/>
          </w:tcPr>
          <w:p w:rsidR="002D69EF" w:rsidRDefault="002A5B45">
            <w:r>
              <w:rPr>
                <w:sz w:val="20"/>
                <w:szCs w:val="20"/>
              </w:rPr>
              <w:t>Isticanje i pohvala zainteresiranih učenika te onih koji izrađuju edukativne plakate; analiza rada (što se moglo bolje i drugačije). Troškovnik: papir, flomasteri, ljepilo, škare i sl., oko 30 eura.</w:t>
            </w:r>
          </w:p>
        </w:tc>
      </w:tr>
    </w:tbl>
    <w:p w:rsidR="002D69EF" w:rsidRDefault="002D69EF">
      <w:pPr>
        <w:spacing w:after="200"/>
      </w:pPr>
    </w:p>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900"/>
      </w:tblGrid>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Naziv aktivnosti</w:t>
            </w:r>
          </w:p>
        </w:tc>
        <w:tc>
          <w:tcPr>
            <w:tcW w:w="6900" w:type="dxa"/>
            <w:tcMar>
              <w:top w:w="60" w:type="dxa"/>
              <w:left w:w="100" w:type="dxa"/>
              <w:bottom w:w="60" w:type="dxa"/>
              <w:right w:w="100" w:type="dxa"/>
            </w:tcMar>
            <w:vAlign w:val="center"/>
          </w:tcPr>
          <w:p w:rsidR="002D69EF" w:rsidRDefault="002A5B45">
            <w:pPr>
              <w:keepNext/>
            </w:pPr>
            <w:r>
              <w:rPr>
                <w:b/>
                <w:bCs/>
                <w:sz w:val="20"/>
                <w:szCs w:val="20"/>
              </w:rPr>
              <w:t>Školski program za prevenciju</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Nositelj/i aktivnosti</w:t>
            </w:r>
          </w:p>
        </w:tc>
        <w:tc>
          <w:tcPr>
            <w:tcW w:w="6900" w:type="dxa"/>
            <w:tcMar>
              <w:top w:w="60" w:type="dxa"/>
              <w:left w:w="100" w:type="dxa"/>
              <w:bottom w:w="60" w:type="dxa"/>
              <w:right w:w="100" w:type="dxa"/>
            </w:tcMar>
            <w:vAlign w:val="center"/>
          </w:tcPr>
          <w:p w:rsidR="002D69EF" w:rsidRDefault="002A5B45">
            <w:pPr>
              <w:keepNext/>
            </w:pPr>
            <w:r>
              <w:rPr>
                <w:sz w:val="20"/>
                <w:szCs w:val="20"/>
              </w:rPr>
              <w:t>Nemanja Radišić, pedagog škole (u suradnji sa Stručnom službom i timom za prevenciju: Maja Milidrag, Sanja Konjević, Sanja Rašić, Damir Golub).</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Ciljevi i očekivani ishodi</w:t>
            </w:r>
          </w:p>
        </w:tc>
        <w:tc>
          <w:tcPr>
            <w:tcW w:w="6900" w:type="dxa"/>
            <w:tcMar>
              <w:top w:w="60" w:type="dxa"/>
              <w:left w:w="100" w:type="dxa"/>
              <w:bottom w:w="60" w:type="dxa"/>
              <w:right w:w="100" w:type="dxa"/>
            </w:tcMar>
            <w:vAlign w:val="center"/>
          </w:tcPr>
          <w:p w:rsidR="002D69EF" w:rsidRDefault="002A5B45">
            <w:pPr>
              <w:keepNext/>
            </w:pPr>
            <w:r>
              <w:rPr>
                <w:sz w:val="20"/>
                <w:szCs w:val="20"/>
              </w:rPr>
              <w:t>Sustavno djelovati na prevenciju nasilja, ovisnosti (o sredstvima ovisnosti, alkoholu, duhanu i digitalnim medijima) te drugih rizičnih ponašanja učenika, jačati zaštitne čimbenike (samopoštovanje, vršnjačku podršku, komunikacijske vještine) i promicati zdrave stilove života.</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Način i oblici rada</w:t>
            </w:r>
          </w:p>
        </w:tc>
        <w:tc>
          <w:tcPr>
            <w:tcW w:w="6900" w:type="dxa"/>
            <w:tcMar>
              <w:top w:w="60" w:type="dxa"/>
              <w:left w:w="100" w:type="dxa"/>
              <w:bottom w:w="60" w:type="dxa"/>
              <w:right w:w="100" w:type="dxa"/>
            </w:tcMar>
            <w:vAlign w:val="center"/>
          </w:tcPr>
          <w:p w:rsidR="002D69EF" w:rsidRDefault="002A5B45">
            <w:pPr>
              <w:keepNext/>
            </w:pPr>
            <w:r>
              <w:rPr>
                <w:sz w:val="20"/>
                <w:szCs w:val="20"/>
              </w:rPr>
              <w:t>Radionice i predavanja za učenike po razredima (prevencija vršnjačkog nasilja i elektroničkog nasilja, prevencija ovisnosti, odgovorno korištenje interneta i društvenih mreža); individualno i grupno savjetodavno-preventivno savjetovanje kod pedagoga; edukativni sastanci za roditelje; suradnja s vanjskim institucijama (Zavod za javno zdravstvo, MUP, Centar za socijalnu skrb, Savjetovalište za mlade) te uključivanje u nacionalne preventivne programe i kampanje.</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Vrijeme i dinamika provedbe</w:t>
            </w:r>
          </w:p>
        </w:tc>
        <w:tc>
          <w:tcPr>
            <w:tcW w:w="6900" w:type="dxa"/>
            <w:tcMar>
              <w:top w:w="60" w:type="dxa"/>
              <w:left w:w="100" w:type="dxa"/>
              <w:bottom w:w="60" w:type="dxa"/>
              <w:right w:w="100" w:type="dxa"/>
            </w:tcMar>
            <w:vAlign w:val="center"/>
          </w:tcPr>
          <w:p w:rsidR="002D69EF" w:rsidRDefault="002A5B45">
            <w:pPr>
              <w:keepNext/>
            </w:pPr>
            <w:r>
              <w:rPr>
                <w:sz w:val="20"/>
                <w:szCs w:val="20"/>
              </w:rPr>
              <w:t>Tijekom cijele školske 2026./2027. godine, prema godišnjem planu koordinatora i potrebama uočenim tijekom godine.</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r>
              <w:rPr>
                <w:b/>
                <w:bCs/>
                <w:sz w:val="20"/>
                <w:szCs w:val="20"/>
              </w:rPr>
              <w:t>Način praćenja i vrednovanja</w:t>
            </w:r>
          </w:p>
        </w:tc>
        <w:tc>
          <w:tcPr>
            <w:tcW w:w="6900" w:type="dxa"/>
            <w:tcMar>
              <w:top w:w="60" w:type="dxa"/>
              <w:left w:w="100" w:type="dxa"/>
              <w:bottom w:w="60" w:type="dxa"/>
              <w:right w:w="100" w:type="dxa"/>
            </w:tcMar>
            <w:vAlign w:val="center"/>
          </w:tcPr>
          <w:p w:rsidR="002D69EF" w:rsidRDefault="002A5B45">
            <w:r>
              <w:rPr>
                <w:sz w:val="20"/>
                <w:szCs w:val="20"/>
              </w:rPr>
              <w:t xml:space="preserve">Evidencija provedenih radionica i broja uključenih učenika, povratne informacije učenika, razrednika i roditelja, godišnje izvješće koordinatora Nastavničkom vijeću, prilagodba programa prema uočenim potrebama i rizicima tijekom školske godine. </w:t>
            </w:r>
          </w:p>
        </w:tc>
      </w:tr>
    </w:tbl>
    <w:p w:rsidR="002D69EF" w:rsidRDefault="002D69EF"/>
    <w:p w:rsidR="002D69EF" w:rsidRDefault="002A5B45">
      <w:pPr>
        <w:pStyle w:val="Naslov3"/>
        <w:keepNext/>
        <w:spacing w:before="240" w:after="120"/>
      </w:pPr>
      <w:bookmarkStart w:id="18" w:name="_Toc241138808"/>
      <w:r>
        <w:rPr>
          <w:b/>
          <w:bCs/>
          <w:sz w:val="23"/>
          <w:szCs w:val="23"/>
        </w:rPr>
        <w:lastRenderedPageBreak/>
        <w:t>Akcijski plan za provođenje preventivnih aktivnosti vezanih za povećanje sigurnosti učenika u prometu</w:t>
      </w:r>
      <w:bookmarkEnd w:id="18"/>
    </w:p>
    <w:p w:rsidR="002D69EF" w:rsidRDefault="002A5B45">
      <w:pPr>
        <w:spacing w:after="160"/>
        <w:jc w:val="both"/>
      </w:pPr>
      <w:r>
        <w:t>Nositelj: koordinator za sigurnost djece i učenika u prometu, Damir Golub, prof. Cilj: povećati razinu prometne sigurnosti učenika kroz edukaciju, preventivne aktivnosti, suradnju s nadležnim institucijama i osvještavanje važnosti odgovornog ponašanja u prometu.</w:t>
      </w:r>
    </w:p>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00"/>
        <w:gridCol w:w="2900"/>
        <w:gridCol w:w="1400"/>
        <w:gridCol w:w="1600"/>
        <w:gridCol w:w="1700"/>
      </w:tblGrid>
      <w:tr w:rsidR="002D69EF">
        <w:trPr>
          <w:tblHeader/>
        </w:trPr>
        <w:tc>
          <w:tcPr>
            <w:tcW w:w="2300" w:type="dxa"/>
            <w:shd w:val="clear" w:color="auto" w:fill="D9D9D9"/>
            <w:tcMar>
              <w:top w:w="60" w:type="dxa"/>
              <w:left w:w="100" w:type="dxa"/>
              <w:bottom w:w="60" w:type="dxa"/>
              <w:right w:w="100" w:type="dxa"/>
            </w:tcMar>
            <w:vAlign w:val="center"/>
          </w:tcPr>
          <w:p w:rsidR="002D69EF" w:rsidRDefault="002A5B45">
            <w:r>
              <w:rPr>
                <w:b/>
                <w:bCs/>
                <w:sz w:val="20"/>
                <w:szCs w:val="20"/>
              </w:rPr>
              <w:t>Aktivnost</w:t>
            </w:r>
          </w:p>
        </w:tc>
        <w:tc>
          <w:tcPr>
            <w:tcW w:w="2900" w:type="dxa"/>
            <w:shd w:val="clear" w:color="auto" w:fill="D9D9D9"/>
            <w:tcMar>
              <w:top w:w="60" w:type="dxa"/>
              <w:left w:w="100" w:type="dxa"/>
              <w:bottom w:w="60" w:type="dxa"/>
              <w:right w:w="100" w:type="dxa"/>
            </w:tcMar>
            <w:vAlign w:val="center"/>
          </w:tcPr>
          <w:p w:rsidR="002D69EF" w:rsidRDefault="002A5B45">
            <w:r>
              <w:rPr>
                <w:b/>
                <w:bCs/>
                <w:sz w:val="20"/>
                <w:szCs w:val="20"/>
              </w:rPr>
              <w:t>Opis</w:t>
            </w:r>
          </w:p>
        </w:tc>
        <w:tc>
          <w:tcPr>
            <w:tcW w:w="1400" w:type="dxa"/>
            <w:shd w:val="clear" w:color="auto" w:fill="D9D9D9"/>
            <w:tcMar>
              <w:top w:w="60" w:type="dxa"/>
              <w:left w:w="100" w:type="dxa"/>
              <w:bottom w:w="60" w:type="dxa"/>
              <w:right w:w="100" w:type="dxa"/>
            </w:tcMar>
            <w:vAlign w:val="center"/>
          </w:tcPr>
          <w:p w:rsidR="002D69EF" w:rsidRDefault="002A5B45">
            <w:r>
              <w:rPr>
                <w:b/>
                <w:bCs/>
                <w:sz w:val="20"/>
                <w:szCs w:val="20"/>
              </w:rPr>
              <w:t>Vrijeme provedbe</w:t>
            </w:r>
          </w:p>
        </w:tc>
        <w:tc>
          <w:tcPr>
            <w:tcW w:w="1600" w:type="dxa"/>
            <w:shd w:val="clear" w:color="auto" w:fill="D9D9D9"/>
            <w:tcMar>
              <w:top w:w="60" w:type="dxa"/>
              <w:left w:w="100" w:type="dxa"/>
              <w:bottom w:w="60" w:type="dxa"/>
              <w:right w:w="100" w:type="dxa"/>
            </w:tcMar>
            <w:vAlign w:val="center"/>
          </w:tcPr>
          <w:p w:rsidR="002D69EF" w:rsidRDefault="002A5B45">
            <w:r>
              <w:rPr>
                <w:b/>
                <w:bCs/>
                <w:sz w:val="20"/>
                <w:szCs w:val="20"/>
              </w:rPr>
              <w:t>Partneri</w:t>
            </w:r>
          </w:p>
        </w:tc>
        <w:tc>
          <w:tcPr>
            <w:tcW w:w="1700" w:type="dxa"/>
            <w:shd w:val="clear" w:color="auto" w:fill="D9D9D9"/>
            <w:tcMar>
              <w:top w:w="60" w:type="dxa"/>
              <w:left w:w="100" w:type="dxa"/>
              <w:bottom w:w="60" w:type="dxa"/>
              <w:right w:w="100" w:type="dxa"/>
            </w:tcMar>
            <w:vAlign w:val="center"/>
          </w:tcPr>
          <w:p w:rsidR="002D69EF" w:rsidRDefault="002A5B45">
            <w:r>
              <w:rPr>
                <w:b/>
                <w:bCs/>
                <w:sz w:val="20"/>
                <w:szCs w:val="20"/>
              </w:rPr>
              <w:t>Odgovorna osoba</w:t>
            </w:r>
          </w:p>
        </w:tc>
      </w:tr>
      <w:tr w:rsidR="002D69EF">
        <w:tc>
          <w:tcPr>
            <w:tcW w:w="2300" w:type="dxa"/>
            <w:tcMar>
              <w:top w:w="60" w:type="dxa"/>
              <w:left w:w="100" w:type="dxa"/>
              <w:bottom w:w="60" w:type="dxa"/>
              <w:right w:w="100" w:type="dxa"/>
            </w:tcMar>
            <w:vAlign w:val="center"/>
          </w:tcPr>
          <w:p w:rsidR="002D69EF" w:rsidRDefault="002A5B45">
            <w:r>
              <w:rPr>
                <w:sz w:val="20"/>
                <w:szCs w:val="20"/>
              </w:rPr>
              <w:t>Prezentacija plana Nastavničkom vijeću i Vijeću roditelja</w:t>
            </w:r>
          </w:p>
        </w:tc>
        <w:tc>
          <w:tcPr>
            <w:tcW w:w="2900" w:type="dxa"/>
            <w:tcMar>
              <w:top w:w="60" w:type="dxa"/>
              <w:left w:w="100" w:type="dxa"/>
              <w:bottom w:w="60" w:type="dxa"/>
              <w:right w:w="100" w:type="dxa"/>
            </w:tcMar>
            <w:vAlign w:val="center"/>
          </w:tcPr>
          <w:p w:rsidR="002D69EF" w:rsidRDefault="002A5B45">
            <w:r>
              <w:rPr>
                <w:sz w:val="20"/>
                <w:szCs w:val="20"/>
              </w:rPr>
              <w:t>Upoznavanje zaposlenika i roditelja s planom aktivnosti</w:t>
            </w:r>
          </w:p>
        </w:tc>
        <w:tc>
          <w:tcPr>
            <w:tcW w:w="1400" w:type="dxa"/>
            <w:tcMar>
              <w:top w:w="60" w:type="dxa"/>
              <w:left w:w="100" w:type="dxa"/>
              <w:bottom w:w="60" w:type="dxa"/>
              <w:right w:w="100" w:type="dxa"/>
            </w:tcMar>
            <w:vAlign w:val="center"/>
          </w:tcPr>
          <w:p w:rsidR="002D69EF" w:rsidRDefault="002A5B45">
            <w:r>
              <w:rPr>
                <w:sz w:val="20"/>
                <w:szCs w:val="20"/>
              </w:rPr>
              <w:t>Rujan 2026.</w:t>
            </w:r>
          </w:p>
        </w:tc>
        <w:tc>
          <w:tcPr>
            <w:tcW w:w="1600" w:type="dxa"/>
            <w:tcMar>
              <w:top w:w="60" w:type="dxa"/>
              <w:left w:w="100" w:type="dxa"/>
              <w:bottom w:w="60" w:type="dxa"/>
              <w:right w:w="100" w:type="dxa"/>
            </w:tcMar>
            <w:vAlign w:val="center"/>
          </w:tcPr>
          <w:p w:rsidR="002D69EF" w:rsidRDefault="002A5B45">
            <w:r>
              <w:rPr>
                <w:sz w:val="20"/>
                <w:szCs w:val="20"/>
              </w:rPr>
              <w:t>-</w:t>
            </w:r>
          </w:p>
        </w:tc>
        <w:tc>
          <w:tcPr>
            <w:tcW w:w="1700" w:type="dxa"/>
            <w:tcMar>
              <w:top w:w="60" w:type="dxa"/>
              <w:left w:w="100" w:type="dxa"/>
              <w:bottom w:w="60" w:type="dxa"/>
              <w:right w:w="100" w:type="dxa"/>
            </w:tcMar>
            <w:vAlign w:val="center"/>
          </w:tcPr>
          <w:p w:rsidR="002D69EF" w:rsidRDefault="002A5B45">
            <w:r>
              <w:rPr>
                <w:sz w:val="20"/>
                <w:szCs w:val="20"/>
              </w:rPr>
              <w:t>Koordinator</w:t>
            </w:r>
          </w:p>
        </w:tc>
      </w:tr>
      <w:tr w:rsidR="002D69EF">
        <w:tc>
          <w:tcPr>
            <w:tcW w:w="2300" w:type="dxa"/>
            <w:tcMar>
              <w:top w:w="60" w:type="dxa"/>
              <w:left w:w="100" w:type="dxa"/>
              <w:bottom w:w="60" w:type="dxa"/>
              <w:right w:w="100" w:type="dxa"/>
            </w:tcMar>
            <w:vAlign w:val="center"/>
          </w:tcPr>
          <w:p w:rsidR="002D69EF" w:rsidRDefault="002A5B45">
            <w:r>
              <w:rPr>
                <w:sz w:val="20"/>
                <w:szCs w:val="20"/>
              </w:rPr>
              <w:t>Edukativna radionica s MUP-om</w:t>
            </w:r>
          </w:p>
        </w:tc>
        <w:tc>
          <w:tcPr>
            <w:tcW w:w="2900" w:type="dxa"/>
            <w:tcMar>
              <w:top w:w="60" w:type="dxa"/>
              <w:left w:w="100" w:type="dxa"/>
              <w:bottom w:w="60" w:type="dxa"/>
              <w:right w:w="100" w:type="dxa"/>
            </w:tcMar>
            <w:vAlign w:val="center"/>
          </w:tcPr>
          <w:p w:rsidR="002D69EF" w:rsidRDefault="002A5B45">
            <w:r>
              <w:rPr>
                <w:sz w:val="20"/>
                <w:szCs w:val="20"/>
              </w:rPr>
              <w:t>Sigurno sudjelovanje u prometu, posebice pješaka i biciklista</w:t>
            </w:r>
          </w:p>
        </w:tc>
        <w:tc>
          <w:tcPr>
            <w:tcW w:w="1400" w:type="dxa"/>
            <w:tcMar>
              <w:top w:w="60" w:type="dxa"/>
              <w:left w:w="100" w:type="dxa"/>
              <w:bottom w:w="60" w:type="dxa"/>
              <w:right w:w="100" w:type="dxa"/>
            </w:tcMar>
            <w:vAlign w:val="center"/>
          </w:tcPr>
          <w:p w:rsidR="002D69EF" w:rsidRDefault="002A5B45">
            <w:r>
              <w:rPr>
                <w:sz w:val="20"/>
                <w:szCs w:val="20"/>
              </w:rPr>
              <w:t>Listopad 2026.</w:t>
            </w:r>
          </w:p>
        </w:tc>
        <w:tc>
          <w:tcPr>
            <w:tcW w:w="1600" w:type="dxa"/>
            <w:tcMar>
              <w:top w:w="60" w:type="dxa"/>
              <w:left w:w="100" w:type="dxa"/>
              <w:bottom w:w="60" w:type="dxa"/>
              <w:right w:w="100" w:type="dxa"/>
            </w:tcMar>
            <w:vAlign w:val="center"/>
          </w:tcPr>
          <w:p w:rsidR="002D69EF" w:rsidRDefault="002A5B45">
            <w:r>
              <w:rPr>
                <w:sz w:val="20"/>
                <w:szCs w:val="20"/>
              </w:rPr>
              <w:t>MUP Vukovar</w:t>
            </w:r>
          </w:p>
        </w:tc>
        <w:tc>
          <w:tcPr>
            <w:tcW w:w="1700" w:type="dxa"/>
            <w:tcMar>
              <w:top w:w="60" w:type="dxa"/>
              <w:left w:w="100" w:type="dxa"/>
              <w:bottom w:w="60" w:type="dxa"/>
              <w:right w:w="100" w:type="dxa"/>
            </w:tcMar>
            <w:vAlign w:val="center"/>
          </w:tcPr>
          <w:p w:rsidR="002D69EF" w:rsidRDefault="002A5B45">
            <w:r>
              <w:rPr>
                <w:sz w:val="20"/>
                <w:szCs w:val="20"/>
              </w:rPr>
              <w:t>Koordinator, razrednici</w:t>
            </w:r>
          </w:p>
        </w:tc>
      </w:tr>
      <w:tr w:rsidR="002D69EF">
        <w:tc>
          <w:tcPr>
            <w:tcW w:w="2300" w:type="dxa"/>
            <w:tcMar>
              <w:top w:w="60" w:type="dxa"/>
              <w:left w:w="100" w:type="dxa"/>
              <w:bottom w:w="60" w:type="dxa"/>
              <w:right w:w="100" w:type="dxa"/>
            </w:tcMar>
            <w:vAlign w:val="center"/>
          </w:tcPr>
          <w:p w:rsidR="002D69EF" w:rsidRDefault="002A5B45">
            <w:r>
              <w:rPr>
                <w:sz w:val="20"/>
                <w:szCs w:val="20"/>
              </w:rPr>
              <w:t>Prometna simulacija - biciklistički poligon</w:t>
            </w:r>
          </w:p>
        </w:tc>
        <w:tc>
          <w:tcPr>
            <w:tcW w:w="2900" w:type="dxa"/>
            <w:tcMar>
              <w:top w:w="60" w:type="dxa"/>
              <w:left w:w="100" w:type="dxa"/>
              <w:bottom w:w="60" w:type="dxa"/>
              <w:right w:w="100" w:type="dxa"/>
            </w:tcMar>
            <w:vAlign w:val="center"/>
          </w:tcPr>
          <w:p w:rsidR="002D69EF" w:rsidRDefault="002A5B45">
            <w:r>
              <w:rPr>
                <w:sz w:val="20"/>
                <w:szCs w:val="20"/>
              </w:rPr>
              <w:t>Praktična edukacija o sigurnom upravljanju biciklom</w:t>
            </w:r>
          </w:p>
        </w:tc>
        <w:tc>
          <w:tcPr>
            <w:tcW w:w="1400" w:type="dxa"/>
            <w:tcMar>
              <w:top w:w="60" w:type="dxa"/>
              <w:left w:w="100" w:type="dxa"/>
              <w:bottom w:w="60" w:type="dxa"/>
              <w:right w:w="100" w:type="dxa"/>
            </w:tcMar>
            <w:vAlign w:val="center"/>
          </w:tcPr>
          <w:p w:rsidR="002D69EF" w:rsidRDefault="002A5B45">
            <w:r>
              <w:rPr>
                <w:sz w:val="20"/>
                <w:szCs w:val="20"/>
              </w:rPr>
              <w:t>Studeni 2026.</w:t>
            </w:r>
          </w:p>
        </w:tc>
        <w:tc>
          <w:tcPr>
            <w:tcW w:w="1600" w:type="dxa"/>
            <w:tcMar>
              <w:top w:w="60" w:type="dxa"/>
              <w:left w:w="100" w:type="dxa"/>
              <w:bottom w:w="60" w:type="dxa"/>
              <w:right w:w="100" w:type="dxa"/>
            </w:tcMar>
            <w:vAlign w:val="center"/>
          </w:tcPr>
          <w:p w:rsidR="002D69EF" w:rsidRDefault="002A5B45">
            <w:r>
              <w:rPr>
                <w:sz w:val="20"/>
                <w:szCs w:val="20"/>
              </w:rPr>
              <w:t>HAK</w:t>
            </w:r>
          </w:p>
        </w:tc>
        <w:tc>
          <w:tcPr>
            <w:tcW w:w="1700" w:type="dxa"/>
            <w:tcMar>
              <w:top w:w="60" w:type="dxa"/>
              <w:left w:w="100" w:type="dxa"/>
              <w:bottom w:w="60" w:type="dxa"/>
              <w:right w:w="100" w:type="dxa"/>
            </w:tcMar>
            <w:vAlign w:val="center"/>
          </w:tcPr>
          <w:p w:rsidR="002D69EF" w:rsidRDefault="002A5B45">
            <w:r>
              <w:rPr>
                <w:sz w:val="20"/>
                <w:szCs w:val="20"/>
              </w:rPr>
              <w:t>Koordinator, HAK instruktori</w:t>
            </w:r>
          </w:p>
        </w:tc>
      </w:tr>
      <w:tr w:rsidR="002D69EF">
        <w:tc>
          <w:tcPr>
            <w:tcW w:w="2300" w:type="dxa"/>
            <w:tcMar>
              <w:top w:w="60" w:type="dxa"/>
              <w:left w:w="100" w:type="dxa"/>
              <w:bottom w:w="60" w:type="dxa"/>
              <w:right w:w="100" w:type="dxa"/>
            </w:tcMar>
            <w:vAlign w:val="center"/>
          </w:tcPr>
          <w:p w:rsidR="002D69EF" w:rsidRDefault="002A5B45">
            <w:r>
              <w:rPr>
                <w:sz w:val="20"/>
                <w:szCs w:val="20"/>
              </w:rPr>
              <w:t>Predavanje za vozače početnike</w:t>
            </w:r>
          </w:p>
        </w:tc>
        <w:tc>
          <w:tcPr>
            <w:tcW w:w="2900" w:type="dxa"/>
            <w:tcMar>
              <w:top w:w="60" w:type="dxa"/>
              <w:left w:w="100" w:type="dxa"/>
              <w:bottom w:w="60" w:type="dxa"/>
              <w:right w:w="100" w:type="dxa"/>
            </w:tcMar>
            <w:vAlign w:val="center"/>
          </w:tcPr>
          <w:p w:rsidR="002D69EF" w:rsidRDefault="002A5B45">
            <w:r>
              <w:rPr>
                <w:sz w:val="20"/>
                <w:szCs w:val="20"/>
              </w:rPr>
              <w:t>Za učenike završnih razreda</w:t>
            </w:r>
          </w:p>
        </w:tc>
        <w:tc>
          <w:tcPr>
            <w:tcW w:w="1400" w:type="dxa"/>
            <w:tcMar>
              <w:top w:w="60" w:type="dxa"/>
              <w:left w:w="100" w:type="dxa"/>
              <w:bottom w:w="60" w:type="dxa"/>
              <w:right w:w="100" w:type="dxa"/>
            </w:tcMar>
            <w:vAlign w:val="center"/>
          </w:tcPr>
          <w:p w:rsidR="002D69EF" w:rsidRDefault="002A5B45">
            <w:r>
              <w:rPr>
                <w:sz w:val="20"/>
                <w:szCs w:val="20"/>
              </w:rPr>
              <w:t>Prosinac 2026.</w:t>
            </w:r>
          </w:p>
        </w:tc>
        <w:tc>
          <w:tcPr>
            <w:tcW w:w="1600" w:type="dxa"/>
            <w:tcMar>
              <w:top w:w="60" w:type="dxa"/>
              <w:left w:w="100" w:type="dxa"/>
              <w:bottom w:w="60" w:type="dxa"/>
              <w:right w:w="100" w:type="dxa"/>
            </w:tcMar>
            <w:vAlign w:val="center"/>
          </w:tcPr>
          <w:p w:rsidR="002D69EF" w:rsidRDefault="002A5B45">
            <w:r>
              <w:rPr>
                <w:sz w:val="20"/>
                <w:szCs w:val="20"/>
              </w:rPr>
              <w:t>HAK, MUP</w:t>
            </w:r>
          </w:p>
        </w:tc>
        <w:tc>
          <w:tcPr>
            <w:tcW w:w="1700" w:type="dxa"/>
            <w:tcMar>
              <w:top w:w="60" w:type="dxa"/>
              <w:left w:w="100" w:type="dxa"/>
              <w:bottom w:w="60" w:type="dxa"/>
              <w:right w:w="100" w:type="dxa"/>
            </w:tcMar>
            <w:vAlign w:val="center"/>
          </w:tcPr>
          <w:p w:rsidR="002D69EF" w:rsidRDefault="002A5B45">
            <w:r>
              <w:rPr>
                <w:sz w:val="20"/>
                <w:szCs w:val="20"/>
              </w:rPr>
              <w:t>Koordinator</w:t>
            </w:r>
          </w:p>
        </w:tc>
      </w:tr>
      <w:tr w:rsidR="002D69EF">
        <w:tc>
          <w:tcPr>
            <w:tcW w:w="2300" w:type="dxa"/>
            <w:tcMar>
              <w:top w:w="60" w:type="dxa"/>
              <w:left w:w="100" w:type="dxa"/>
              <w:bottom w:w="60" w:type="dxa"/>
              <w:right w:w="100" w:type="dxa"/>
            </w:tcMar>
            <w:vAlign w:val="center"/>
          </w:tcPr>
          <w:p w:rsidR="002D69EF" w:rsidRDefault="002A5B45">
            <w:r>
              <w:rPr>
                <w:sz w:val="20"/>
                <w:szCs w:val="20"/>
              </w:rPr>
              <w:t>Korištenje sadržaja s E-učilice</w:t>
            </w:r>
          </w:p>
        </w:tc>
        <w:tc>
          <w:tcPr>
            <w:tcW w:w="2900" w:type="dxa"/>
            <w:tcMar>
              <w:top w:w="60" w:type="dxa"/>
              <w:left w:w="100" w:type="dxa"/>
              <w:bottom w:w="60" w:type="dxa"/>
              <w:right w:w="100" w:type="dxa"/>
            </w:tcMar>
            <w:vAlign w:val="center"/>
          </w:tcPr>
          <w:p w:rsidR="002D69EF" w:rsidRDefault="002A5B45">
            <w:r>
              <w:rPr>
                <w:sz w:val="20"/>
                <w:szCs w:val="20"/>
              </w:rPr>
              <w:t>Online moduli i kvizovi uključeni u nastavu SRO-a i informatike</w:t>
            </w:r>
          </w:p>
        </w:tc>
        <w:tc>
          <w:tcPr>
            <w:tcW w:w="1400" w:type="dxa"/>
            <w:tcMar>
              <w:top w:w="60" w:type="dxa"/>
              <w:left w:w="100" w:type="dxa"/>
              <w:bottom w:w="60" w:type="dxa"/>
              <w:right w:w="100" w:type="dxa"/>
            </w:tcMar>
            <w:vAlign w:val="center"/>
          </w:tcPr>
          <w:p w:rsidR="002D69EF" w:rsidRDefault="002A5B45">
            <w:r>
              <w:rPr>
                <w:sz w:val="20"/>
                <w:szCs w:val="20"/>
              </w:rPr>
              <w:t>Tijekom cijele godine</w:t>
            </w:r>
          </w:p>
        </w:tc>
        <w:tc>
          <w:tcPr>
            <w:tcW w:w="1600" w:type="dxa"/>
            <w:tcMar>
              <w:top w:w="60" w:type="dxa"/>
              <w:left w:w="100" w:type="dxa"/>
              <w:bottom w:w="60" w:type="dxa"/>
              <w:right w:w="100" w:type="dxa"/>
            </w:tcMar>
            <w:vAlign w:val="center"/>
          </w:tcPr>
          <w:p w:rsidR="002D69EF" w:rsidRDefault="002A5B45">
            <w:r>
              <w:rPr>
                <w:sz w:val="20"/>
                <w:szCs w:val="20"/>
              </w:rPr>
              <w:t>E-učilica</w:t>
            </w:r>
          </w:p>
        </w:tc>
        <w:tc>
          <w:tcPr>
            <w:tcW w:w="1700" w:type="dxa"/>
            <w:tcMar>
              <w:top w:w="60" w:type="dxa"/>
              <w:left w:w="100" w:type="dxa"/>
              <w:bottom w:w="60" w:type="dxa"/>
              <w:right w:w="100" w:type="dxa"/>
            </w:tcMar>
            <w:vAlign w:val="center"/>
          </w:tcPr>
          <w:p w:rsidR="002D69EF" w:rsidRDefault="002A5B45">
            <w:r>
              <w:rPr>
                <w:sz w:val="20"/>
                <w:szCs w:val="20"/>
              </w:rPr>
              <w:t>Nastavnici, razrednici</w:t>
            </w:r>
          </w:p>
        </w:tc>
      </w:tr>
      <w:tr w:rsidR="002D69EF">
        <w:tc>
          <w:tcPr>
            <w:tcW w:w="2300" w:type="dxa"/>
            <w:tcMar>
              <w:top w:w="60" w:type="dxa"/>
              <w:left w:w="100" w:type="dxa"/>
              <w:bottom w:w="60" w:type="dxa"/>
              <w:right w:w="100" w:type="dxa"/>
            </w:tcMar>
            <w:vAlign w:val="center"/>
          </w:tcPr>
          <w:p w:rsidR="002D69EF" w:rsidRDefault="002A5B45">
            <w:r>
              <w:rPr>
                <w:sz w:val="20"/>
                <w:szCs w:val="20"/>
              </w:rPr>
              <w:t>Dani sigurnosti u prometu</w:t>
            </w:r>
          </w:p>
        </w:tc>
        <w:tc>
          <w:tcPr>
            <w:tcW w:w="2900" w:type="dxa"/>
            <w:tcMar>
              <w:top w:w="60" w:type="dxa"/>
              <w:left w:w="100" w:type="dxa"/>
              <w:bottom w:w="60" w:type="dxa"/>
              <w:right w:w="100" w:type="dxa"/>
            </w:tcMar>
            <w:vAlign w:val="center"/>
          </w:tcPr>
          <w:p w:rsidR="002D69EF" w:rsidRDefault="002A5B45">
            <w:r>
              <w:rPr>
                <w:sz w:val="20"/>
                <w:szCs w:val="20"/>
              </w:rPr>
              <w:t>Projektni dan: promotivni materijali, izložba, kvizovi</w:t>
            </w:r>
          </w:p>
        </w:tc>
        <w:tc>
          <w:tcPr>
            <w:tcW w:w="1400" w:type="dxa"/>
            <w:tcMar>
              <w:top w:w="60" w:type="dxa"/>
              <w:left w:w="100" w:type="dxa"/>
              <w:bottom w:w="60" w:type="dxa"/>
              <w:right w:w="100" w:type="dxa"/>
            </w:tcMar>
            <w:vAlign w:val="center"/>
          </w:tcPr>
          <w:p w:rsidR="002D69EF" w:rsidRDefault="002A5B45">
            <w:r>
              <w:rPr>
                <w:sz w:val="20"/>
                <w:szCs w:val="20"/>
              </w:rPr>
              <w:t>Travanj 2027.</w:t>
            </w:r>
          </w:p>
        </w:tc>
        <w:tc>
          <w:tcPr>
            <w:tcW w:w="1600" w:type="dxa"/>
            <w:tcMar>
              <w:top w:w="60" w:type="dxa"/>
              <w:left w:w="100" w:type="dxa"/>
              <w:bottom w:w="60" w:type="dxa"/>
              <w:right w:w="100" w:type="dxa"/>
            </w:tcMar>
            <w:vAlign w:val="center"/>
          </w:tcPr>
          <w:p w:rsidR="002D69EF" w:rsidRDefault="002A5B45">
            <w:r>
              <w:rPr>
                <w:sz w:val="20"/>
                <w:szCs w:val="20"/>
              </w:rPr>
              <w:t>MUP, HAK, lokalna zajednica</w:t>
            </w:r>
          </w:p>
        </w:tc>
        <w:tc>
          <w:tcPr>
            <w:tcW w:w="1700" w:type="dxa"/>
            <w:tcMar>
              <w:top w:w="60" w:type="dxa"/>
              <w:left w:w="100" w:type="dxa"/>
              <w:bottom w:w="60" w:type="dxa"/>
              <w:right w:w="100" w:type="dxa"/>
            </w:tcMar>
            <w:vAlign w:val="center"/>
          </w:tcPr>
          <w:p w:rsidR="002D69EF" w:rsidRDefault="002A5B45">
            <w:r>
              <w:rPr>
                <w:sz w:val="20"/>
                <w:szCs w:val="20"/>
              </w:rPr>
              <w:t>Koordinator, HAK</w:t>
            </w:r>
          </w:p>
        </w:tc>
      </w:tr>
      <w:tr w:rsidR="002D69EF">
        <w:tc>
          <w:tcPr>
            <w:tcW w:w="2300" w:type="dxa"/>
            <w:tcMar>
              <w:top w:w="60" w:type="dxa"/>
              <w:left w:w="100" w:type="dxa"/>
              <w:bottom w:w="60" w:type="dxa"/>
              <w:right w:w="100" w:type="dxa"/>
            </w:tcMar>
            <w:vAlign w:val="center"/>
          </w:tcPr>
          <w:p w:rsidR="002D69EF" w:rsidRDefault="002A5B45">
            <w:r>
              <w:rPr>
                <w:sz w:val="20"/>
                <w:szCs w:val="20"/>
              </w:rPr>
              <w:t>Anonimna anketa među učenicima</w:t>
            </w:r>
          </w:p>
        </w:tc>
        <w:tc>
          <w:tcPr>
            <w:tcW w:w="2900" w:type="dxa"/>
            <w:tcMar>
              <w:top w:w="60" w:type="dxa"/>
              <w:left w:w="100" w:type="dxa"/>
              <w:bottom w:w="60" w:type="dxa"/>
              <w:right w:w="100" w:type="dxa"/>
            </w:tcMar>
            <w:vAlign w:val="center"/>
          </w:tcPr>
          <w:p w:rsidR="002D69EF" w:rsidRDefault="002A5B45">
            <w:r>
              <w:rPr>
                <w:sz w:val="20"/>
                <w:szCs w:val="20"/>
              </w:rPr>
              <w:t>Procjena prometnih navika i rizičnih ponašanja</w:t>
            </w:r>
          </w:p>
        </w:tc>
        <w:tc>
          <w:tcPr>
            <w:tcW w:w="1400" w:type="dxa"/>
            <w:tcMar>
              <w:top w:w="60" w:type="dxa"/>
              <w:left w:w="100" w:type="dxa"/>
              <w:bottom w:w="60" w:type="dxa"/>
              <w:right w:w="100" w:type="dxa"/>
            </w:tcMar>
            <w:vAlign w:val="center"/>
          </w:tcPr>
          <w:p w:rsidR="002D69EF" w:rsidRDefault="002A5B45">
            <w:r>
              <w:rPr>
                <w:sz w:val="20"/>
                <w:szCs w:val="20"/>
              </w:rPr>
              <w:t>Svibanj 2027.</w:t>
            </w:r>
          </w:p>
        </w:tc>
        <w:tc>
          <w:tcPr>
            <w:tcW w:w="1600" w:type="dxa"/>
            <w:tcMar>
              <w:top w:w="60" w:type="dxa"/>
              <w:left w:w="100" w:type="dxa"/>
              <w:bottom w:w="60" w:type="dxa"/>
              <w:right w:w="100" w:type="dxa"/>
            </w:tcMar>
            <w:vAlign w:val="center"/>
          </w:tcPr>
          <w:p w:rsidR="002D69EF" w:rsidRDefault="002A5B45">
            <w:r>
              <w:rPr>
                <w:sz w:val="20"/>
                <w:szCs w:val="20"/>
              </w:rPr>
              <w:t>-</w:t>
            </w:r>
          </w:p>
        </w:tc>
        <w:tc>
          <w:tcPr>
            <w:tcW w:w="1700" w:type="dxa"/>
            <w:tcMar>
              <w:top w:w="60" w:type="dxa"/>
              <w:left w:w="100" w:type="dxa"/>
              <w:bottom w:w="60" w:type="dxa"/>
              <w:right w:w="100" w:type="dxa"/>
            </w:tcMar>
            <w:vAlign w:val="center"/>
          </w:tcPr>
          <w:p w:rsidR="002D69EF" w:rsidRDefault="002A5B45">
            <w:r>
              <w:rPr>
                <w:sz w:val="20"/>
                <w:szCs w:val="20"/>
              </w:rPr>
              <w:t>Koordinator</w:t>
            </w:r>
          </w:p>
        </w:tc>
      </w:tr>
      <w:tr w:rsidR="002D69EF">
        <w:tc>
          <w:tcPr>
            <w:tcW w:w="2300" w:type="dxa"/>
            <w:tcMar>
              <w:top w:w="60" w:type="dxa"/>
              <w:left w:w="100" w:type="dxa"/>
              <w:bottom w:w="60" w:type="dxa"/>
              <w:right w:w="100" w:type="dxa"/>
            </w:tcMar>
            <w:vAlign w:val="center"/>
          </w:tcPr>
          <w:p w:rsidR="002D69EF" w:rsidRDefault="002A5B45">
            <w:r>
              <w:rPr>
                <w:sz w:val="20"/>
                <w:szCs w:val="20"/>
              </w:rPr>
              <w:t>Izvješće i evaluacija</w:t>
            </w:r>
          </w:p>
        </w:tc>
        <w:tc>
          <w:tcPr>
            <w:tcW w:w="2900" w:type="dxa"/>
            <w:tcMar>
              <w:top w:w="60" w:type="dxa"/>
              <w:left w:w="100" w:type="dxa"/>
              <w:bottom w:w="60" w:type="dxa"/>
              <w:right w:w="100" w:type="dxa"/>
            </w:tcMar>
            <w:vAlign w:val="center"/>
          </w:tcPr>
          <w:p w:rsidR="002D69EF" w:rsidRDefault="002A5B45">
            <w:r>
              <w:rPr>
                <w:sz w:val="20"/>
                <w:szCs w:val="20"/>
              </w:rPr>
              <w:t>Pregled učinkovitosti plana i prijedlog za sljedeću godinu</w:t>
            </w:r>
          </w:p>
        </w:tc>
        <w:tc>
          <w:tcPr>
            <w:tcW w:w="1400" w:type="dxa"/>
            <w:tcMar>
              <w:top w:w="60" w:type="dxa"/>
              <w:left w:w="100" w:type="dxa"/>
              <w:bottom w:w="60" w:type="dxa"/>
              <w:right w:w="100" w:type="dxa"/>
            </w:tcMar>
            <w:vAlign w:val="center"/>
          </w:tcPr>
          <w:p w:rsidR="002D69EF" w:rsidRDefault="002A5B45">
            <w:r>
              <w:rPr>
                <w:sz w:val="20"/>
                <w:szCs w:val="20"/>
              </w:rPr>
              <w:t>Lipanj 2027.</w:t>
            </w:r>
          </w:p>
        </w:tc>
        <w:tc>
          <w:tcPr>
            <w:tcW w:w="1600" w:type="dxa"/>
            <w:tcMar>
              <w:top w:w="60" w:type="dxa"/>
              <w:left w:w="100" w:type="dxa"/>
              <w:bottom w:w="60" w:type="dxa"/>
              <w:right w:w="100" w:type="dxa"/>
            </w:tcMar>
            <w:vAlign w:val="center"/>
          </w:tcPr>
          <w:p w:rsidR="002D69EF" w:rsidRDefault="002A5B45">
            <w:r>
              <w:rPr>
                <w:sz w:val="20"/>
                <w:szCs w:val="20"/>
              </w:rPr>
              <w:t>-</w:t>
            </w:r>
          </w:p>
        </w:tc>
        <w:tc>
          <w:tcPr>
            <w:tcW w:w="1700" w:type="dxa"/>
            <w:tcMar>
              <w:top w:w="60" w:type="dxa"/>
              <w:left w:w="100" w:type="dxa"/>
              <w:bottom w:w="60" w:type="dxa"/>
              <w:right w:w="100" w:type="dxa"/>
            </w:tcMar>
            <w:vAlign w:val="center"/>
          </w:tcPr>
          <w:p w:rsidR="002D69EF" w:rsidRDefault="002A5B45">
            <w:r>
              <w:rPr>
                <w:sz w:val="20"/>
                <w:szCs w:val="20"/>
              </w:rPr>
              <w:t>Koordinator</w:t>
            </w:r>
          </w:p>
        </w:tc>
      </w:tr>
    </w:tbl>
    <w:p w:rsidR="002D69EF" w:rsidRDefault="002A5B45">
      <w:pPr>
        <w:spacing w:before="160" w:after="60"/>
      </w:pPr>
      <w:r>
        <w:rPr>
          <w:sz w:val="20"/>
          <w:szCs w:val="20"/>
        </w:rPr>
        <w:t>Suradnja s partnerima: MUP (Prometna policija Vukovar) - edukacija, nadzor, gostujuća predavanja; HAK (Hrvatski autoklub) - radionice, prometni poligon, promotivni materijali; E-učilica - interaktivni digitalni sadržaji; roditelji - uključivanje putem Vijeća roditelja i savjeti za sigurniji prijevoz djece.</w:t>
      </w:r>
    </w:p>
    <w:p w:rsidR="00460F62" w:rsidRDefault="002A5B45" w:rsidP="00460F62">
      <w:pPr>
        <w:spacing w:after="200"/>
        <w:rPr>
          <w:sz w:val="20"/>
          <w:szCs w:val="20"/>
        </w:rPr>
      </w:pPr>
      <w:r>
        <w:rPr>
          <w:sz w:val="20"/>
          <w:szCs w:val="20"/>
        </w:rPr>
        <w:t>Način praćenja i vrednovanja: povratne informacije učenika i roditelja, evaluacijski listići nakon radionica, usporedba rezultata ankete na početku i kraju školske godine, pisano izvješće koordinatora. Plan se iznosi na Nastavničkom vijeću i Vijeću roditelja (rujan 2026.), a tijekom godine nadopunjava se prema preporukama nadležnih tijela i uočenim potrebama škole.</w:t>
      </w:r>
      <w:bookmarkStart w:id="19" w:name="_Toc241138809"/>
    </w:p>
    <w:p w:rsidR="002D69EF" w:rsidRDefault="002A5B45" w:rsidP="00460F62">
      <w:pPr>
        <w:pStyle w:val="Naslov3"/>
        <w:keepNext/>
        <w:spacing w:before="240" w:after="120"/>
      </w:pPr>
      <w:r>
        <w:rPr>
          <w:b/>
          <w:bCs/>
          <w:sz w:val="23"/>
          <w:szCs w:val="23"/>
        </w:rPr>
        <w:t>Ekskurzije - detaljni programi za 2026./2027.</w:t>
      </w:r>
      <w:bookmarkEnd w:id="19"/>
    </w:p>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900"/>
      </w:tblGrid>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Naziv aktivnosti</w:t>
            </w:r>
          </w:p>
        </w:tc>
        <w:tc>
          <w:tcPr>
            <w:tcW w:w="6900" w:type="dxa"/>
            <w:tcMar>
              <w:top w:w="60" w:type="dxa"/>
              <w:left w:w="100" w:type="dxa"/>
              <w:bottom w:w="60" w:type="dxa"/>
              <w:right w:w="100" w:type="dxa"/>
            </w:tcMar>
            <w:vAlign w:val="center"/>
          </w:tcPr>
          <w:p w:rsidR="002D69EF" w:rsidRDefault="002A5B45">
            <w:pPr>
              <w:keepNext/>
            </w:pPr>
            <w:r>
              <w:rPr>
                <w:b/>
                <w:bCs/>
                <w:sz w:val="20"/>
                <w:szCs w:val="20"/>
              </w:rPr>
              <w:t>Posjet Sajmu knjiga u Beogradu</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Nositelj/i aktivnosti</w:t>
            </w:r>
          </w:p>
        </w:tc>
        <w:tc>
          <w:tcPr>
            <w:tcW w:w="6900" w:type="dxa"/>
            <w:tcMar>
              <w:top w:w="60" w:type="dxa"/>
              <w:left w:w="100" w:type="dxa"/>
              <w:bottom w:w="60" w:type="dxa"/>
              <w:right w:w="100" w:type="dxa"/>
            </w:tcMar>
            <w:vAlign w:val="center"/>
          </w:tcPr>
          <w:p w:rsidR="002D69EF" w:rsidRDefault="002A5B45">
            <w:pPr>
              <w:keepNext/>
            </w:pPr>
            <w:r>
              <w:rPr>
                <w:sz w:val="20"/>
                <w:szCs w:val="20"/>
              </w:rPr>
              <w:t>Jelica Lipovac Dudaš, Dušan Pejin, pedagog Nemanja Radišić (uz ravnatelja škole)</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Ciljevi i očekivani ishodi</w:t>
            </w:r>
          </w:p>
        </w:tc>
        <w:tc>
          <w:tcPr>
            <w:tcW w:w="6900" w:type="dxa"/>
            <w:tcMar>
              <w:top w:w="60" w:type="dxa"/>
              <w:left w:w="100" w:type="dxa"/>
              <w:bottom w:w="60" w:type="dxa"/>
              <w:right w:w="100" w:type="dxa"/>
            </w:tcMar>
            <w:vAlign w:val="center"/>
          </w:tcPr>
          <w:p w:rsidR="002D69EF" w:rsidRDefault="002A5B45">
            <w:pPr>
              <w:keepNext/>
            </w:pPr>
            <w:r>
              <w:rPr>
                <w:sz w:val="20"/>
                <w:szCs w:val="20"/>
              </w:rPr>
              <w:t>Upoznavanje učenika sa suvremenim nacionalnim i svjetskim književnim djelima te najznačajnijim i najreprezentativnijim piscima domaće i strane književnosti; razvijanje ljubavi prema materinskom jeziku, književnosti, kulturi i tradiciji.</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Način i oblici rada</w:t>
            </w:r>
          </w:p>
        </w:tc>
        <w:tc>
          <w:tcPr>
            <w:tcW w:w="6900" w:type="dxa"/>
            <w:tcMar>
              <w:top w:w="60" w:type="dxa"/>
              <w:left w:w="100" w:type="dxa"/>
              <w:bottom w:w="60" w:type="dxa"/>
              <w:right w:w="100" w:type="dxa"/>
            </w:tcMar>
            <w:vAlign w:val="center"/>
          </w:tcPr>
          <w:p w:rsidR="002D69EF" w:rsidRDefault="002A5B45">
            <w:pPr>
              <w:keepNext/>
            </w:pPr>
            <w:r>
              <w:rPr>
                <w:sz w:val="20"/>
                <w:szCs w:val="20"/>
              </w:rPr>
              <w:t>Organizirani prijevoz učenika i dolazak na Sajam knjiga u Beogradu.</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Vrijeme i dinamika provedbe</w:t>
            </w:r>
          </w:p>
        </w:tc>
        <w:tc>
          <w:tcPr>
            <w:tcW w:w="6900" w:type="dxa"/>
            <w:tcMar>
              <w:top w:w="60" w:type="dxa"/>
              <w:left w:w="100" w:type="dxa"/>
              <w:bottom w:w="60" w:type="dxa"/>
              <w:right w:w="100" w:type="dxa"/>
            </w:tcMar>
            <w:vAlign w:val="center"/>
          </w:tcPr>
          <w:p w:rsidR="002D69EF" w:rsidRDefault="002A5B45">
            <w:pPr>
              <w:keepNext/>
            </w:pPr>
            <w:r>
              <w:rPr>
                <w:sz w:val="20"/>
                <w:szCs w:val="20"/>
              </w:rPr>
              <w:t>Listopad 2026. godine.</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Mjesto provedbe</w:t>
            </w:r>
          </w:p>
        </w:tc>
        <w:tc>
          <w:tcPr>
            <w:tcW w:w="6900" w:type="dxa"/>
            <w:tcMar>
              <w:top w:w="60" w:type="dxa"/>
              <w:left w:w="100" w:type="dxa"/>
              <w:bottom w:w="60" w:type="dxa"/>
              <w:right w:w="100" w:type="dxa"/>
            </w:tcMar>
            <w:vAlign w:val="center"/>
          </w:tcPr>
          <w:p w:rsidR="002D69EF" w:rsidRDefault="002A5B45">
            <w:pPr>
              <w:keepNext/>
            </w:pPr>
            <w:r>
              <w:rPr>
                <w:sz w:val="20"/>
                <w:szCs w:val="20"/>
              </w:rPr>
              <w:t>Beograd.</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r>
              <w:rPr>
                <w:b/>
                <w:bCs/>
                <w:sz w:val="20"/>
                <w:szCs w:val="20"/>
              </w:rPr>
              <w:t>Način praćenja i vrednovanja</w:t>
            </w:r>
          </w:p>
        </w:tc>
        <w:tc>
          <w:tcPr>
            <w:tcW w:w="6900" w:type="dxa"/>
            <w:tcMar>
              <w:top w:w="60" w:type="dxa"/>
              <w:left w:w="100" w:type="dxa"/>
              <w:bottom w:w="60" w:type="dxa"/>
              <w:right w:w="100" w:type="dxa"/>
            </w:tcMar>
            <w:vAlign w:val="center"/>
          </w:tcPr>
          <w:p w:rsidR="002D69EF" w:rsidRDefault="002A5B45">
            <w:r>
              <w:rPr>
                <w:sz w:val="20"/>
                <w:szCs w:val="20"/>
              </w:rPr>
              <w:t>Praćenje kroz broj učenika koji sudjeluju na putovanju. Troškovnik: svaki učenik sam plaća troškove prijevoza i karte, cijena još nije utvrđena.</w:t>
            </w:r>
          </w:p>
        </w:tc>
      </w:tr>
    </w:tbl>
    <w:p w:rsidR="002D69EF" w:rsidRDefault="002D69EF">
      <w:pPr>
        <w:spacing w:after="200"/>
      </w:pPr>
    </w:p>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900"/>
      </w:tblGrid>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lastRenderedPageBreak/>
              <w:t>Naziv aktivnosti</w:t>
            </w:r>
          </w:p>
        </w:tc>
        <w:tc>
          <w:tcPr>
            <w:tcW w:w="6900" w:type="dxa"/>
            <w:tcMar>
              <w:top w:w="60" w:type="dxa"/>
              <w:left w:w="100" w:type="dxa"/>
              <w:bottom w:w="60" w:type="dxa"/>
              <w:right w:w="100" w:type="dxa"/>
            </w:tcMar>
            <w:vAlign w:val="center"/>
          </w:tcPr>
          <w:p w:rsidR="002D69EF" w:rsidRDefault="002A5B45">
            <w:pPr>
              <w:keepNext/>
            </w:pPr>
            <w:r>
              <w:rPr>
                <w:b/>
                <w:bCs/>
                <w:sz w:val="20"/>
                <w:szCs w:val="20"/>
              </w:rPr>
              <w:t>Posjet Sajmu automobila u Beogradu</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Nositelj/i aktivnosti</w:t>
            </w:r>
          </w:p>
        </w:tc>
        <w:tc>
          <w:tcPr>
            <w:tcW w:w="6900" w:type="dxa"/>
            <w:tcMar>
              <w:top w:w="60" w:type="dxa"/>
              <w:left w:w="100" w:type="dxa"/>
              <w:bottom w:w="60" w:type="dxa"/>
              <w:right w:w="100" w:type="dxa"/>
            </w:tcMar>
            <w:vAlign w:val="center"/>
          </w:tcPr>
          <w:p w:rsidR="002D69EF" w:rsidRDefault="002A5B45">
            <w:pPr>
              <w:keepNext/>
            </w:pPr>
            <w:r>
              <w:rPr>
                <w:sz w:val="20"/>
                <w:szCs w:val="20"/>
              </w:rPr>
              <w:t>Dušan Pejin, mag. ing. elektrotehnike, pedagog Nemanja Radišić</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Ciljevi i očekivani ishodi</w:t>
            </w:r>
          </w:p>
        </w:tc>
        <w:tc>
          <w:tcPr>
            <w:tcW w:w="6900" w:type="dxa"/>
            <w:tcMar>
              <w:top w:w="60" w:type="dxa"/>
              <w:left w:w="100" w:type="dxa"/>
              <w:bottom w:w="60" w:type="dxa"/>
              <w:right w:w="100" w:type="dxa"/>
            </w:tcMar>
            <w:vAlign w:val="center"/>
          </w:tcPr>
          <w:p w:rsidR="002D69EF" w:rsidRDefault="002A5B45">
            <w:pPr>
              <w:keepNext/>
            </w:pPr>
            <w:r>
              <w:rPr>
                <w:sz w:val="20"/>
                <w:szCs w:val="20"/>
              </w:rPr>
              <w:t>Upoznavanje učenika sa suvremenom auto-moto industrijom; upoznavanje s najmodernijim automobilima i motorima današnjice, od dizelskih i benzinskih do hibridnih i električnih vozila.</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Način i oblici rada</w:t>
            </w:r>
          </w:p>
        </w:tc>
        <w:tc>
          <w:tcPr>
            <w:tcW w:w="6900" w:type="dxa"/>
            <w:tcMar>
              <w:top w:w="60" w:type="dxa"/>
              <w:left w:w="100" w:type="dxa"/>
              <w:bottom w:w="60" w:type="dxa"/>
              <w:right w:w="100" w:type="dxa"/>
            </w:tcMar>
            <w:vAlign w:val="center"/>
          </w:tcPr>
          <w:p w:rsidR="002D69EF" w:rsidRDefault="002A5B45">
            <w:pPr>
              <w:keepNext/>
            </w:pPr>
            <w:r>
              <w:rPr>
                <w:sz w:val="20"/>
                <w:szCs w:val="20"/>
              </w:rPr>
              <w:t>Organizirani prijevoz učenika i dolazak na Sajam automobila u Beogradu.</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Vrijeme i dinamika provedbe</w:t>
            </w:r>
          </w:p>
        </w:tc>
        <w:tc>
          <w:tcPr>
            <w:tcW w:w="6900" w:type="dxa"/>
            <w:tcMar>
              <w:top w:w="60" w:type="dxa"/>
              <w:left w:w="100" w:type="dxa"/>
              <w:bottom w:w="60" w:type="dxa"/>
              <w:right w:w="100" w:type="dxa"/>
            </w:tcMar>
            <w:vAlign w:val="center"/>
          </w:tcPr>
          <w:p w:rsidR="002D69EF" w:rsidRDefault="002A5B45">
            <w:pPr>
              <w:keepNext/>
            </w:pPr>
            <w:r>
              <w:rPr>
                <w:sz w:val="20"/>
                <w:szCs w:val="20"/>
              </w:rPr>
              <w:t>Ožujak 2027. godine.</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Mjesto provedbe</w:t>
            </w:r>
          </w:p>
        </w:tc>
        <w:tc>
          <w:tcPr>
            <w:tcW w:w="6900" w:type="dxa"/>
            <w:tcMar>
              <w:top w:w="60" w:type="dxa"/>
              <w:left w:w="100" w:type="dxa"/>
              <w:bottom w:w="60" w:type="dxa"/>
              <w:right w:w="100" w:type="dxa"/>
            </w:tcMar>
            <w:vAlign w:val="center"/>
          </w:tcPr>
          <w:p w:rsidR="002D69EF" w:rsidRDefault="002A5B45">
            <w:pPr>
              <w:keepNext/>
            </w:pPr>
            <w:r>
              <w:rPr>
                <w:sz w:val="20"/>
                <w:szCs w:val="20"/>
              </w:rPr>
              <w:t>Beograd.</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r>
              <w:rPr>
                <w:b/>
                <w:bCs/>
                <w:sz w:val="20"/>
                <w:szCs w:val="20"/>
              </w:rPr>
              <w:t>Način praćenja i vrednovanja</w:t>
            </w:r>
          </w:p>
        </w:tc>
        <w:tc>
          <w:tcPr>
            <w:tcW w:w="6900" w:type="dxa"/>
            <w:tcMar>
              <w:top w:w="60" w:type="dxa"/>
              <w:left w:w="100" w:type="dxa"/>
              <w:bottom w:w="60" w:type="dxa"/>
              <w:right w:w="100" w:type="dxa"/>
            </w:tcMar>
            <w:vAlign w:val="center"/>
          </w:tcPr>
          <w:p w:rsidR="002D69EF" w:rsidRDefault="002A5B45">
            <w:r>
              <w:rPr>
                <w:sz w:val="20"/>
                <w:szCs w:val="20"/>
              </w:rPr>
              <w:t>Praćenje kroz broj učenika koji sudjeluju na putovanju. Troškovnik: svaki učenik sam plaća troškove prijevoza i karte, cijena još nije utvrđena.</w:t>
            </w:r>
          </w:p>
        </w:tc>
      </w:tr>
    </w:tbl>
    <w:p w:rsidR="002D69EF" w:rsidRDefault="002D69EF">
      <w:pPr>
        <w:spacing w:after="200"/>
      </w:pPr>
    </w:p>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900"/>
      </w:tblGrid>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Naziv aktivnosti</w:t>
            </w:r>
          </w:p>
        </w:tc>
        <w:tc>
          <w:tcPr>
            <w:tcW w:w="6900" w:type="dxa"/>
            <w:tcMar>
              <w:top w:w="60" w:type="dxa"/>
              <w:left w:w="100" w:type="dxa"/>
              <w:bottom w:w="60" w:type="dxa"/>
              <w:right w:w="100" w:type="dxa"/>
            </w:tcMar>
            <w:vAlign w:val="center"/>
          </w:tcPr>
          <w:p w:rsidR="002D69EF" w:rsidRDefault="002A5B45">
            <w:pPr>
              <w:keepNext/>
            </w:pPr>
            <w:r>
              <w:rPr>
                <w:b/>
                <w:bCs/>
                <w:sz w:val="20"/>
                <w:szCs w:val="20"/>
              </w:rPr>
              <w:t>Posjet tvornici Končar grupa d.d. Zagreb i tvornici automobila Rimac, Kerestinec (Sveta Nedelja)</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Nositelj/i aktivnosti</w:t>
            </w:r>
          </w:p>
        </w:tc>
        <w:tc>
          <w:tcPr>
            <w:tcW w:w="6900" w:type="dxa"/>
            <w:tcMar>
              <w:top w:w="60" w:type="dxa"/>
              <w:left w:w="100" w:type="dxa"/>
              <w:bottom w:w="60" w:type="dxa"/>
              <w:right w:w="100" w:type="dxa"/>
            </w:tcMar>
            <w:vAlign w:val="center"/>
          </w:tcPr>
          <w:p w:rsidR="002D69EF" w:rsidRDefault="002A5B45">
            <w:pPr>
              <w:keepNext/>
            </w:pPr>
            <w:r>
              <w:rPr>
                <w:sz w:val="20"/>
                <w:szCs w:val="20"/>
              </w:rPr>
              <w:t>Boris Konjević i Sanja Konjević</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Ciljevi i očekivani ishodi</w:t>
            </w:r>
          </w:p>
        </w:tc>
        <w:tc>
          <w:tcPr>
            <w:tcW w:w="6900" w:type="dxa"/>
            <w:tcMar>
              <w:top w:w="60" w:type="dxa"/>
              <w:left w:w="100" w:type="dxa"/>
              <w:bottom w:w="60" w:type="dxa"/>
              <w:right w:w="100" w:type="dxa"/>
            </w:tcMar>
            <w:vAlign w:val="center"/>
          </w:tcPr>
          <w:p w:rsidR="002D69EF" w:rsidRDefault="002A5B45">
            <w:pPr>
              <w:keepNext/>
            </w:pPr>
            <w:r>
              <w:rPr>
                <w:sz w:val="20"/>
                <w:szCs w:val="20"/>
              </w:rPr>
              <w:t>Upoznati se s konstrukcijom strojeva i radom u tvornici; naučiti tehnološki proces izrade strojeva te se upoznati s vrstama, specifičnim stanjima i ispitivanjima; razmijeniti iskustva, mišljenja i stavove kroz iskustveno i interakcijsko učenje.</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Način i oblici rada</w:t>
            </w:r>
          </w:p>
        </w:tc>
        <w:tc>
          <w:tcPr>
            <w:tcW w:w="6900" w:type="dxa"/>
            <w:tcMar>
              <w:top w:w="60" w:type="dxa"/>
              <w:left w:w="100" w:type="dxa"/>
              <w:bottom w:w="60" w:type="dxa"/>
              <w:right w:w="100" w:type="dxa"/>
            </w:tcMar>
            <w:vAlign w:val="center"/>
          </w:tcPr>
          <w:p w:rsidR="002D69EF" w:rsidRDefault="002A5B45">
            <w:pPr>
              <w:keepNext/>
            </w:pPr>
            <w:r>
              <w:rPr>
                <w:sz w:val="20"/>
                <w:szCs w:val="20"/>
              </w:rPr>
              <w:t>Priprema učenika (predznanje o električnim strojevima), terenski obilazak tvornica uz stručno vodstvo, obrada podataka izradom PowerPoint prezentacije/plakata/mape, razgovor i pisana provjera, ispunjavanje evaluacijskog listića. Namijenjeno prvenstveno učenicima 3. i 4. razreda elektro struke, uz mogućnost prijave zainteresiranih učenika ostalih razreda.</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Vrijeme i dinamika provedbe</w:t>
            </w:r>
          </w:p>
        </w:tc>
        <w:tc>
          <w:tcPr>
            <w:tcW w:w="6900" w:type="dxa"/>
            <w:tcMar>
              <w:top w:w="60" w:type="dxa"/>
              <w:left w:w="100" w:type="dxa"/>
              <w:bottom w:w="60" w:type="dxa"/>
              <w:right w:w="100" w:type="dxa"/>
            </w:tcMar>
            <w:vAlign w:val="center"/>
          </w:tcPr>
          <w:p w:rsidR="002D69EF" w:rsidRDefault="002A5B45">
            <w:pPr>
              <w:keepNext/>
            </w:pPr>
            <w:r>
              <w:rPr>
                <w:sz w:val="20"/>
                <w:szCs w:val="20"/>
              </w:rPr>
              <w:t>Jednodnevni izlet u travnju ili svibnju 2027. godine, ovisno o dozvoli obiju tvornica.</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Mjesto provedbe</w:t>
            </w:r>
          </w:p>
        </w:tc>
        <w:tc>
          <w:tcPr>
            <w:tcW w:w="6900" w:type="dxa"/>
            <w:tcMar>
              <w:top w:w="60" w:type="dxa"/>
              <w:left w:w="100" w:type="dxa"/>
              <w:bottom w:w="60" w:type="dxa"/>
              <w:right w:w="100" w:type="dxa"/>
            </w:tcMar>
            <w:vAlign w:val="center"/>
          </w:tcPr>
          <w:p w:rsidR="002D69EF" w:rsidRDefault="002A5B45">
            <w:pPr>
              <w:keepNext/>
            </w:pPr>
            <w:r>
              <w:rPr>
                <w:sz w:val="20"/>
                <w:szCs w:val="20"/>
              </w:rPr>
              <w:t>Zagreb (Končar grupa d.d.) i Kerestinec, Sveta Nedelja (Rimac Campus).</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r>
              <w:rPr>
                <w:b/>
                <w:bCs/>
                <w:sz w:val="20"/>
                <w:szCs w:val="20"/>
              </w:rPr>
              <w:t>Način praćenja i vrednovanja</w:t>
            </w:r>
          </w:p>
        </w:tc>
        <w:tc>
          <w:tcPr>
            <w:tcW w:w="6900" w:type="dxa"/>
            <w:tcMar>
              <w:top w:w="60" w:type="dxa"/>
              <w:left w:w="100" w:type="dxa"/>
              <w:bottom w:w="60" w:type="dxa"/>
              <w:right w:w="100" w:type="dxa"/>
            </w:tcMar>
            <w:vAlign w:val="center"/>
          </w:tcPr>
          <w:p w:rsidR="002D69EF" w:rsidRDefault="002A5B45">
            <w:r>
              <w:rPr>
                <w:sz w:val="20"/>
                <w:szCs w:val="20"/>
              </w:rPr>
              <w:t>Pisana provjera (uspješno min. 60% testa), razgovor o uspješnosti posjeta, analiza izrađenih prezentacija, samoprocjena, evaluacijski listić (iznad 70% zadovoljnih učenika - izvrsno, 50-70% - dobro, ispod 50% - loše). Troškovnik: prijevoz i džeparac, oko 20 eura po učeniku (provjeriti prema ponudi prijevoznika).</w:t>
            </w:r>
          </w:p>
        </w:tc>
      </w:tr>
    </w:tbl>
    <w:p w:rsidR="002D69EF" w:rsidRDefault="002D69EF">
      <w:pPr>
        <w:spacing w:after="200"/>
      </w:pPr>
    </w:p>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900"/>
      </w:tblGrid>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lastRenderedPageBreak/>
              <w:t>Naziv aktivnosti</w:t>
            </w:r>
          </w:p>
        </w:tc>
        <w:tc>
          <w:tcPr>
            <w:tcW w:w="6900" w:type="dxa"/>
            <w:tcMar>
              <w:top w:w="60" w:type="dxa"/>
              <w:left w:w="100" w:type="dxa"/>
              <w:bottom w:w="60" w:type="dxa"/>
              <w:right w:w="100" w:type="dxa"/>
            </w:tcMar>
            <w:vAlign w:val="center"/>
          </w:tcPr>
          <w:p w:rsidR="002D69EF" w:rsidRDefault="002A5B45">
            <w:pPr>
              <w:keepNext/>
            </w:pPr>
            <w:r>
              <w:rPr>
                <w:b/>
                <w:bCs/>
                <w:sz w:val="20"/>
                <w:szCs w:val="20"/>
              </w:rPr>
              <w:t>Posjet izgradnji elektroinstalacija na stadionu u Kranjčevićevoj ulici u Zagrebu</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Nositelj/i aktivnosti</w:t>
            </w:r>
          </w:p>
        </w:tc>
        <w:tc>
          <w:tcPr>
            <w:tcW w:w="6900" w:type="dxa"/>
            <w:tcMar>
              <w:top w:w="60" w:type="dxa"/>
              <w:left w:w="100" w:type="dxa"/>
              <w:bottom w:w="60" w:type="dxa"/>
              <w:right w:w="100" w:type="dxa"/>
            </w:tcMar>
            <w:vAlign w:val="center"/>
          </w:tcPr>
          <w:p w:rsidR="002D69EF" w:rsidRDefault="002A5B45">
            <w:pPr>
              <w:keepNext/>
            </w:pPr>
            <w:r>
              <w:rPr>
                <w:sz w:val="20"/>
                <w:szCs w:val="20"/>
              </w:rPr>
              <w:t>Boris Konjević i Sanja Konjević</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Ciljevi i očekivani ishodi</w:t>
            </w:r>
          </w:p>
        </w:tc>
        <w:tc>
          <w:tcPr>
            <w:tcW w:w="6900" w:type="dxa"/>
            <w:tcMar>
              <w:top w:w="60" w:type="dxa"/>
              <w:left w:w="100" w:type="dxa"/>
              <w:bottom w:w="60" w:type="dxa"/>
              <w:right w:w="100" w:type="dxa"/>
            </w:tcMar>
            <w:vAlign w:val="center"/>
          </w:tcPr>
          <w:p w:rsidR="002D69EF" w:rsidRDefault="002A5B45">
            <w:pPr>
              <w:keepNext/>
            </w:pPr>
            <w:r>
              <w:rPr>
                <w:sz w:val="20"/>
                <w:szCs w:val="20"/>
              </w:rPr>
              <w:t>Upoznati učenike s primjenom elektrotehničkih znanja i vještina u stvarnom građevinskom objektu kroz neposredan uvid u izvođenje elektroinstalacija; povezati teorijska znanja iz predmeta Osnove elektrotehnike i Elektrotehničke instalacije s praktičnom primjenom; upoznati vrste i način izvođenja elektroinstalacija (napajanje, rasvjeta, zaštita, uzemljenje, izjednačavanje potencijala, tehnička dokumentacija) te pravila zaštite na radu na gradilištu; potaknuti interes za elektrotehničku struku.</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Način i oblici rada</w:t>
            </w:r>
          </w:p>
        </w:tc>
        <w:tc>
          <w:tcPr>
            <w:tcW w:w="6900" w:type="dxa"/>
            <w:tcMar>
              <w:top w:w="60" w:type="dxa"/>
              <w:left w:w="100" w:type="dxa"/>
              <w:bottom w:w="60" w:type="dxa"/>
              <w:right w:w="100" w:type="dxa"/>
            </w:tcMar>
            <w:vAlign w:val="center"/>
          </w:tcPr>
          <w:p w:rsidR="002D69EF" w:rsidRDefault="002A5B45">
            <w:pPr>
              <w:keepNext/>
            </w:pPr>
            <w:r>
              <w:rPr>
                <w:sz w:val="20"/>
                <w:szCs w:val="20"/>
              </w:rPr>
              <w:t>Priprema (informiranje, dogovor prijevoza, pravila ponašanja i zaštite na radu, priprema pitanja) i samostalna priprema predznanja; terenski obilazak gradilišta uz stručno izlaganje izvođača radova; obrada podataka izradom prezentacije/plakata/umne mape/izvješća; razgovor i pisana provjera; evaluacijski listić. Namijenjeno prvenstveno učenicima 3. i 4. razreda elektro struke, posebno onima koji pohađaju predmete Osnove elektrotehnike i Elektrotehničke instalacije.</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Vrijeme i dinamika provedbe</w:t>
            </w:r>
          </w:p>
        </w:tc>
        <w:tc>
          <w:tcPr>
            <w:tcW w:w="6900" w:type="dxa"/>
            <w:tcMar>
              <w:top w:w="60" w:type="dxa"/>
              <w:left w:w="100" w:type="dxa"/>
              <w:bottom w:w="60" w:type="dxa"/>
              <w:right w:w="100" w:type="dxa"/>
            </w:tcMar>
            <w:vAlign w:val="center"/>
          </w:tcPr>
          <w:p w:rsidR="002D69EF" w:rsidRDefault="002A5B45">
            <w:pPr>
              <w:keepNext/>
            </w:pPr>
            <w:r>
              <w:rPr>
                <w:sz w:val="20"/>
                <w:szCs w:val="20"/>
              </w:rPr>
              <w:t>Jednodnevna terenska nastava u travnju ili svibnju 2027. godine, ovisno o dobivenoj dozvoli za posjet gradilištu.</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Mjesto provedbe</w:t>
            </w:r>
          </w:p>
        </w:tc>
        <w:tc>
          <w:tcPr>
            <w:tcW w:w="6900" w:type="dxa"/>
            <w:tcMar>
              <w:top w:w="60" w:type="dxa"/>
              <w:left w:w="100" w:type="dxa"/>
              <w:bottom w:w="60" w:type="dxa"/>
              <w:right w:w="100" w:type="dxa"/>
            </w:tcMar>
            <w:vAlign w:val="center"/>
          </w:tcPr>
          <w:p w:rsidR="002D69EF" w:rsidRDefault="002A5B45">
            <w:pPr>
              <w:keepNext/>
            </w:pPr>
            <w:r>
              <w:rPr>
                <w:sz w:val="20"/>
                <w:szCs w:val="20"/>
              </w:rPr>
              <w:t>Gradilište stadiona u Kranjčevićevoj ulici, Zagreb (provjeriti hoće li radovi biti u tijeku).</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r>
              <w:rPr>
                <w:b/>
                <w:bCs/>
                <w:sz w:val="20"/>
                <w:szCs w:val="20"/>
              </w:rPr>
              <w:t>Način praćenja i vrednovanja</w:t>
            </w:r>
          </w:p>
        </w:tc>
        <w:tc>
          <w:tcPr>
            <w:tcW w:w="6900" w:type="dxa"/>
            <w:tcMar>
              <w:top w:w="60" w:type="dxa"/>
              <w:left w:w="100" w:type="dxa"/>
              <w:bottom w:w="60" w:type="dxa"/>
              <w:right w:w="100" w:type="dxa"/>
            </w:tcMar>
            <w:vAlign w:val="center"/>
          </w:tcPr>
          <w:p w:rsidR="002D69EF" w:rsidRDefault="002A5B45">
            <w:r>
              <w:rPr>
                <w:sz w:val="20"/>
                <w:szCs w:val="20"/>
              </w:rPr>
              <w:t>Pisana provjera usvojenih znanja (min. 60% učenika uspješno), aktivnost tijekom posjeta, analiza prezentacija/plakata/izvješća, samoprocjena, evaluacijski listić (iznad 70% zadovoljnih - izvrsno, 50-70% - dobro, ispod 50% - nezadovoljavajuće). Troškovnik: prijevoz do Zagreba, zaštitna oprema prema zahtjevima organizatora, okvirno 20 eura po učeniku (provjeriti prema ponudi prijevoznika).</w:t>
            </w:r>
          </w:p>
        </w:tc>
      </w:tr>
    </w:tbl>
    <w:p w:rsidR="002D69EF" w:rsidRDefault="002D69EF">
      <w:pPr>
        <w:spacing w:after="200"/>
      </w:pPr>
    </w:p>
    <w:p w:rsidR="00D01330" w:rsidRDefault="00D01330">
      <w:pPr>
        <w:spacing w:after="200"/>
      </w:pPr>
    </w:p>
    <w:p w:rsidR="00D01330" w:rsidRDefault="00D01330">
      <w:pPr>
        <w:spacing w:after="200"/>
      </w:pPr>
    </w:p>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900"/>
      </w:tblGrid>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Naziv aktivnosti</w:t>
            </w:r>
          </w:p>
        </w:tc>
        <w:tc>
          <w:tcPr>
            <w:tcW w:w="6900" w:type="dxa"/>
            <w:tcMar>
              <w:top w:w="60" w:type="dxa"/>
              <w:left w:w="100" w:type="dxa"/>
              <w:bottom w:w="60" w:type="dxa"/>
              <w:right w:w="100" w:type="dxa"/>
            </w:tcMar>
            <w:vAlign w:val="center"/>
          </w:tcPr>
          <w:p w:rsidR="002D69EF" w:rsidRDefault="002A5B45">
            <w:pPr>
              <w:keepNext/>
            </w:pPr>
            <w:r>
              <w:rPr>
                <w:b/>
                <w:bCs/>
                <w:sz w:val="20"/>
                <w:szCs w:val="20"/>
              </w:rPr>
              <w:t>Nastava u elektroenergetskim postrojenjima izvan škole</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Nositelj/i aktivnosti</w:t>
            </w:r>
          </w:p>
        </w:tc>
        <w:tc>
          <w:tcPr>
            <w:tcW w:w="6900" w:type="dxa"/>
            <w:tcMar>
              <w:top w:w="60" w:type="dxa"/>
              <w:left w:w="100" w:type="dxa"/>
              <w:bottom w:w="60" w:type="dxa"/>
              <w:right w:w="100" w:type="dxa"/>
            </w:tcMar>
            <w:vAlign w:val="center"/>
          </w:tcPr>
          <w:p w:rsidR="002D69EF" w:rsidRDefault="002A5B45">
            <w:pPr>
              <w:keepNext/>
            </w:pPr>
            <w:r>
              <w:rPr>
                <w:sz w:val="20"/>
                <w:szCs w:val="20"/>
              </w:rPr>
              <w:t>Davor Filipjak</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Ciljevi i očekivani ishodi</w:t>
            </w:r>
          </w:p>
        </w:tc>
        <w:tc>
          <w:tcPr>
            <w:tcW w:w="6900" w:type="dxa"/>
            <w:tcMar>
              <w:top w:w="60" w:type="dxa"/>
              <w:left w:w="100" w:type="dxa"/>
              <w:bottom w:w="60" w:type="dxa"/>
              <w:right w:w="100" w:type="dxa"/>
            </w:tcMar>
            <w:vAlign w:val="center"/>
          </w:tcPr>
          <w:p w:rsidR="002D69EF" w:rsidRDefault="002A5B45">
            <w:pPr>
              <w:keepNext/>
            </w:pPr>
            <w:r>
              <w:rPr>
                <w:sz w:val="20"/>
                <w:szCs w:val="20"/>
              </w:rPr>
              <w:t>U sklopu realizacije nastave u 2.a TESEE (modul Uvod u elektroenergetske sustave i zaštita te SIU Uvod u elektroenergetske sustave i zaštita u elektroenergetskim sustavima) - neposredan uvid u rad elektroenergetskih postrojenja izvan škole, po mogućnosti zajedno s učenicima 2.1 TESEE.</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Način i oblici rada</w:t>
            </w:r>
          </w:p>
        </w:tc>
        <w:tc>
          <w:tcPr>
            <w:tcW w:w="6900" w:type="dxa"/>
            <w:tcMar>
              <w:top w:w="60" w:type="dxa"/>
              <w:left w:w="100" w:type="dxa"/>
              <w:bottom w:w="60" w:type="dxa"/>
              <w:right w:w="100" w:type="dxa"/>
            </w:tcMar>
            <w:vAlign w:val="center"/>
          </w:tcPr>
          <w:p w:rsidR="002D69EF" w:rsidRDefault="002A5B45">
            <w:pPr>
              <w:keepNext/>
            </w:pPr>
            <w:r>
              <w:rPr>
                <w:sz w:val="20"/>
                <w:szCs w:val="20"/>
              </w:rPr>
              <w:t>Dva posjeta tijekom godine: (1) Posjet rasklopnom postrojenju Priljevo (Vukovar) - odlazak gradskim prijevozom, stručni obilazak VN/SN opreme, transformatora, sabirnica te sustava zaštite i upravljanja uz upute o sigurnosti (HTZ oprema), traje oko 2 sata uz put. (2) Jednodnevni stručni posjet Osijeku - posjet toplani TE-TO Osijek (HEP Proizvodnja, kombinirana proizvodnja električne i toplinske energije) te Elektrotehničkoj i prometnoj školi Osijek (obilazak laboratorija za automatizaciju, obnovljive izvore energije i robotiku, predavanje domaćina), prijevoz najmom mini-busa.</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Vrijeme i dinamika provedbe</w:t>
            </w:r>
          </w:p>
        </w:tc>
        <w:tc>
          <w:tcPr>
            <w:tcW w:w="6900" w:type="dxa"/>
            <w:tcMar>
              <w:top w:w="60" w:type="dxa"/>
              <w:left w:w="100" w:type="dxa"/>
              <w:bottom w:w="60" w:type="dxa"/>
              <w:right w:w="100" w:type="dxa"/>
            </w:tcMar>
            <w:vAlign w:val="center"/>
          </w:tcPr>
          <w:p w:rsidR="002D69EF" w:rsidRDefault="002A5B45">
            <w:pPr>
              <w:keepNext/>
            </w:pPr>
            <w:r>
              <w:rPr>
                <w:sz w:val="20"/>
                <w:szCs w:val="20"/>
              </w:rPr>
              <w:t>Po jedan posjet u prvom i drugom polugodištu, ovisno o dogovoru s domaćinima.</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Mjesto provedbe</w:t>
            </w:r>
          </w:p>
        </w:tc>
        <w:tc>
          <w:tcPr>
            <w:tcW w:w="6900" w:type="dxa"/>
            <w:tcMar>
              <w:top w:w="60" w:type="dxa"/>
              <w:left w:w="100" w:type="dxa"/>
              <w:bottom w:w="60" w:type="dxa"/>
              <w:right w:w="100" w:type="dxa"/>
            </w:tcMar>
            <w:vAlign w:val="center"/>
          </w:tcPr>
          <w:p w:rsidR="002D69EF" w:rsidRDefault="002A5B45">
            <w:pPr>
              <w:keepNext/>
            </w:pPr>
            <w:r>
              <w:rPr>
                <w:sz w:val="20"/>
                <w:szCs w:val="20"/>
              </w:rPr>
              <w:t>Rasklopno postrojenje Priljevo (Vukovar); TE-TO Osijek i Elektrotehnička i prometna škola Osijek.</w:t>
            </w:r>
          </w:p>
        </w:tc>
      </w:tr>
      <w:tr w:rsidR="002D69EF">
        <w:trPr>
          <w:cantSplit/>
        </w:trPr>
        <w:tc>
          <w:tcPr>
            <w:tcW w:w="3000" w:type="dxa"/>
            <w:shd w:val="clear" w:color="auto" w:fill="D9D9D9"/>
            <w:tcMar>
              <w:top w:w="60" w:type="dxa"/>
              <w:left w:w="100" w:type="dxa"/>
              <w:bottom w:w="60" w:type="dxa"/>
              <w:right w:w="100" w:type="dxa"/>
            </w:tcMar>
            <w:vAlign w:val="center"/>
          </w:tcPr>
          <w:p w:rsidR="002D69EF" w:rsidRDefault="002A5B45">
            <w:r>
              <w:rPr>
                <w:b/>
                <w:bCs/>
                <w:sz w:val="20"/>
                <w:szCs w:val="20"/>
              </w:rPr>
              <w:t>Način praćenja i vrednovanja</w:t>
            </w:r>
          </w:p>
        </w:tc>
        <w:tc>
          <w:tcPr>
            <w:tcW w:w="6900" w:type="dxa"/>
            <w:tcMar>
              <w:top w:w="60" w:type="dxa"/>
              <w:left w:w="100" w:type="dxa"/>
              <w:bottom w:w="60" w:type="dxa"/>
              <w:right w:w="100" w:type="dxa"/>
            </w:tcMar>
            <w:vAlign w:val="center"/>
          </w:tcPr>
          <w:p w:rsidR="002D69EF" w:rsidRDefault="002A5B45">
            <w:r>
              <w:rPr>
                <w:sz w:val="20"/>
                <w:szCs w:val="20"/>
              </w:rPr>
              <w:t>Praćenje aktivnosti i zalaganja učenika tijekom posjeta, izrada kratkog izvješća ili prezentacije o posjećenom postrojenju, razgovor i analiza na redovnoj nastavi, evaluacijski listić. Troškovnik: gradski prijevoz te najam mini-busa za posjet Osijeku, prema ponudi prijevoznika.</w:t>
            </w:r>
          </w:p>
        </w:tc>
      </w:tr>
    </w:tbl>
    <w:p w:rsidR="002D69EF" w:rsidRDefault="002D69EF">
      <w:pPr>
        <w:spacing w:after="200"/>
      </w:pPr>
    </w:p>
    <w:p w:rsidR="002D69EF" w:rsidRDefault="002A5B45">
      <w:pPr>
        <w:pStyle w:val="Naslov2"/>
        <w:keepNext/>
        <w:spacing w:before="300" w:after="150"/>
      </w:pPr>
      <w:bookmarkStart w:id="20" w:name="_Toc241138810"/>
      <w:r>
        <w:rPr>
          <w:b/>
          <w:bCs/>
        </w:rPr>
        <w:t>2.5. ETIČKI KODEKS</w:t>
      </w:r>
      <w:bookmarkEnd w:id="20"/>
    </w:p>
    <w:p w:rsidR="002D69EF" w:rsidRDefault="002A5B45">
      <w:pPr>
        <w:spacing w:after="160"/>
        <w:jc w:val="both"/>
      </w:pPr>
      <w:r>
        <w:t>Etički kodeks čine standardi ponašanja prilagođeni potrebama škole i očuvanju njenog ugleda i dostojanstva. Svrha je etičkog kodeksa uspostavljanje modela ponašanja unutar organizacije, kao i kriterija koji se mogu koristiti kao pomoć u određivanju u kojoj je mjeri neka aktivnost etična.</w:t>
      </w:r>
    </w:p>
    <w:p w:rsidR="002D69EF" w:rsidRDefault="002A5B45">
      <w:pPr>
        <w:spacing w:after="160"/>
        <w:jc w:val="both"/>
      </w:pPr>
      <w:r>
        <w:t>Etički kodeks proklamira sljedeće moralne principe po kojima se radnici škole, učenici, roditelji i ostale osobe uključene u rad i djelovanje škole trebaju ravnati: dignitet ljudskog života, autonomnost, poštenje, dosljednost i profesionalnost, pravednost i jednakost, humanost, opće dobro.</w:t>
      </w:r>
    </w:p>
    <w:p w:rsidR="009C14A8" w:rsidRDefault="002A5B45" w:rsidP="009C14A8">
      <w:pPr>
        <w:spacing w:after="160"/>
        <w:jc w:val="both"/>
      </w:pPr>
      <w:r>
        <w:t>Kodeksom su propisana prihvatljiva i neprihvatljiva ponašanja djelatnika škole prema učenicima, roditeljima, drugim kolegama, nastavi, imovini škole, u javnim nastupima i sredini u kojoj rade i djeluju.</w:t>
      </w:r>
    </w:p>
    <w:p w:rsidR="002D69EF" w:rsidRDefault="002A5B45" w:rsidP="009C14A8">
      <w:pPr>
        <w:pStyle w:val="Naslov2"/>
        <w:keepNext/>
        <w:spacing w:before="300" w:after="150"/>
      </w:pPr>
      <w:bookmarkStart w:id="21" w:name="_Toc241138811"/>
      <w:r>
        <w:rPr>
          <w:b/>
          <w:bCs/>
        </w:rPr>
        <w:t>2.6. KURIKULARNO PLANIRANE AKTIVNOSTI</w:t>
      </w:r>
      <w:bookmarkEnd w:id="21"/>
    </w:p>
    <w:p w:rsidR="002D69EF" w:rsidRDefault="002A5B45">
      <w:pPr>
        <w:spacing w:after="160"/>
        <w:jc w:val="both"/>
      </w:pPr>
      <w:r>
        <w:t>Kurikularno planiranje podrazumijeva aktivnosti s jasno iskazanim ciljevima i ishodima učenja, kao i očekivanim rezultatima i načinima procjenjivanja postignuća tih ciljeva te je baza za razmjenu dobre prakse, međusobnog posjećivanja nastave, ohrabrivanja kvalitete i inovacija, kao i timskog rada i dobrih međuljudskih odnosa.</w:t>
      </w:r>
    </w:p>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950"/>
        <w:gridCol w:w="4950"/>
      </w:tblGrid>
      <w:tr w:rsidR="002D69EF">
        <w:trPr>
          <w:tblHeader/>
        </w:trPr>
        <w:tc>
          <w:tcPr>
            <w:tcW w:w="4950" w:type="dxa"/>
            <w:shd w:val="clear" w:color="auto" w:fill="D9D9D9"/>
            <w:tcMar>
              <w:top w:w="60" w:type="dxa"/>
              <w:left w:w="100" w:type="dxa"/>
              <w:bottom w:w="60" w:type="dxa"/>
              <w:right w:w="100" w:type="dxa"/>
            </w:tcMar>
            <w:vAlign w:val="center"/>
          </w:tcPr>
          <w:p w:rsidR="002D69EF" w:rsidRDefault="002A5B45">
            <w:r>
              <w:rPr>
                <w:b/>
                <w:bCs/>
                <w:sz w:val="20"/>
                <w:szCs w:val="20"/>
              </w:rPr>
              <w:t>TRADICIONALNI</w:t>
            </w:r>
          </w:p>
        </w:tc>
        <w:tc>
          <w:tcPr>
            <w:tcW w:w="4950" w:type="dxa"/>
            <w:shd w:val="clear" w:color="auto" w:fill="D9D9D9"/>
            <w:tcMar>
              <w:top w:w="60" w:type="dxa"/>
              <w:left w:w="100" w:type="dxa"/>
              <w:bottom w:w="60" w:type="dxa"/>
              <w:right w:w="100" w:type="dxa"/>
            </w:tcMar>
            <w:vAlign w:val="center"/>
          </w:tcPr>
          <w:p w:rsidR="002D69EF" w:rsidRDefault="002A5B45">
            <w:r>
              <w:rPr>
                <w:b/>
                <w:bCs/>
                <w:sz w:val="20"/>
                <w:szCs w:val="20"/>
              </w:rPr>
              <w:t>KURIKULUMSKI</w:t>
            </w:r>
          </w:p>
        </w:tc>
      </w:tr>
      <w:tr w:rsidR="002D69EF">
        <w:tc>
          <w:tcPr>
            <w:tcW w:w="4950" w:type="dxa"/>
            <w:tcMar>
              <w:top w:w="60" w:type="dxa"/>
              <w:left w:w="100" w:type="dxa"/>
              <w:bottom w:w="60" w:type="dxa"/>
              <w:right w:w="100" w:type="dxa"/>
            </w:tcMar>
            <w:vAlign w:val="center"/>
          </w:tcPr>
          <w:p w:rsidR="002D69EF" w:rsidRDefault="002A5B45">
            <w:pPr>
              <w:pStyle w:val="Odlomakpopisa"/>
              <w:numPr>
                <w:ilvl w:val="0"/>
                <w:numId w:val="1"/>
              </w:numPr>
            </w:pPr>
            <w:r>
              <w:rPr>
                <w:sz w:val="20"/>
                <w:szCs w:val="20"/>
              </w:rPr>
              <w:t>nije temeljen na proučenim životnim situacijama</w:t>
            </w:r>
          </w:p>
          <w:p w:rsidR="002D69EF" w:rsidRDefault="002A5B45">
            <w:pPr>
              <w:pStyle w:val="Odlomakpopisa"/>
              <w:numPr>
                <w:ilvl w:val="0"/>
                <w:numId w:val="1"/>
              </w:numPr>
            </w:pPr>
            <w:r>
              <w:rPr>
                <w:sz w:val="20"/>
                <w:szCs w:val="20"/>
              </w:rPr>
              <w:t>jednostran, centraliziran</w:t>
            </w:r>
          </w:p>
          <w:p w:rsidR="002D69EF" w:rsidRDefault="002A5B45">
            <w:pPr>
              <w:pStyle w:val="Odlomakpopisa"/>
              <w:numPr>
                <w:ilvl w:val="0"/>
                <w:numId w:val="1"/>
              </w:numPr>
            </w:pPr>
            <w:r>
              <w:rPr>
                <w:sz w:val="20"/>
                <w:szCs w:val="20"/>
              </w:rPr>
              <w:t>sadrži formule učenja koje se mogu različito tumačiti</w:t>
            </w:r>
          </w:p>
          <w:p w:rsidR="002D69EF" w:rsidRDefault="002A5B45">
            <w:pPr>
              <w:pStyle w:val="Odlomakpopisa"/>
              <w:numPr>
                <w:ilvl w:val="0"/>
                <w:numId w:val="1"/>
              </w:numPr>
            </w:pPr>
            <w:r>
              <w:rPr>
                <w:sz w:val="20"/>
                <w:szCs w:val="20"/>
              </w:rPr>
              <w:t>odvojen od društvene stvarnosti</w:t>
            </w:r>
          </w:p>
          <w:p w:rsidR="002D69EF" w:rsidRDefault="002A5B45">
            <w:pPr>
              <w:pStyle w:val="Odlomakpopisa"/>
              <w:numPr>
                <w:ilvl w:val="0"/>
                <w:numId w:val="1"/>
              </w:numPr>
            </w:pPr>
            <w:r>
              <w:rPr>
                <w:sz w:val="20"/>
                <w:szCs w:val="20"/>
              </w:rPr>
              <w:t>podržava tradicionalnu ulogu nastavnika i direktivno vođenje</w:t>
            </w:r>
          </w:p>
          <w:p w:rsidR="002D69EF" w:rsidRDefault="002A5B45">
            <w:pPr>
              <w:pStyle w:val="Odlomakpopisa"/>
              <w:numPr>
                <w:ilvl w:val="0"/>
                <w:numId w:val="1"/>
              </w:numPr>
            </w:pPr>
            <w:r>
              <w:rPr>
                <w:b/>
                <w:bCs/>
                <w:sz w:val="20"/>
                <w:szCs w:val="20"/>
              </w:rPr>
              <w:t>glavna težišta: sadržaj, zadaci</w:t>
            </w:r>
          </w:p>
        </w:tc>
        <w:tc>
          <w:tcPr>
            <w:tcW w:w="4950" w:type="dxa"/>
            <w:tcMar>
              <w:top w:w="60" w:type="dxa"/>
              <w:left w:w="100" w:type="dxa"/>
              <w:bottom w:w="60" w:type="dxa"/>
              <w:right w:w="100" w:type="dxa"/>
            </w:tcMar>
            <w:vAlign w:val="center"/>
          </w:tcPr>
          <w:p w:rsidR="002D69EF" w:rsidRDefault="002A5B45">
            <w:pPr>
              <w:pStyle w:val="Odlomakpopisa"/>
              <w:numPr>
                <w:ilvl w:val="0"/>
                <w:numId w:val="1"/>
              </w:numPr>
            </w:pPr>
            <w:r>
              <w:rPr>
                <w:sz w:val="20"/>
                <w:szCs w:val="20"/>
              </w:rPr>
              <w:t>temeljen na analizi životnih situacija i potreba tržišta rada</w:t>
            </w:r>
          </w:p>
          <w:p w:rsidR="002D69EF" w:rsidRDefault="002A5B45">
            <w:pPr>
              <w:pStyle w:val="Odlomakpopisa"/>
              <w:numPr>
                <w:ilvl w:val="0"/>
                <w:numId w:val="1"/>
              </w:numPr>
            </w:pPr>
            <w:r>
              <w:rPr>
                <w:sz w:val="20"/>
                <w:szCs w:val="20"/>
              </w:rPr>
              <w:t>proces donošenja programa teži demokratizaciji, procesi su "vidljivi"</w:t>
            </w:r>
          </w:p>
          <w:p w:rsidR="002D69EF" w:rsidRDefault="002A5B45">
            <w:pPr>
              <w:pStyle w:val="Odlomakpopisa"/>
              <w:numPr>
                <w:ilvl w:val="0"/>
                <w:numId w:val="1"/>
              </w:numPr>
            </w:pPr>
            <w:r>
              <w:rPr>
                <w:sz w:val="20"/>
                <w:szCs w:val="20"/>
              </w:rPr>
              <w:t>omogućuje naknadno preispitivanje</w:t>
            </w:r>
          </w:p>
          <w:p w:rsidR="002D69EF" w:rsidRDefault="002A5B45">
            <w:pPr>
              <w:pStyle w:val="Odlomakpopisa"/>
              <w:numPr>
                <w:ilvl w:val="0"/>
                <w:numId w:val="1"/>
              </w:numPr>
            </w:pPr>
            <w:r>
              <w:rPr>
                <w:sz w:val="20"/>
                <w:szCs w:val="20"/>
              </w:rPr>
              <w:t>aktivna i promijenjena uloga učenika (odgovornost), nedirektivno vođenje</w:t>
            </w:r>
          </w:p>
          <w:p w:rsidR="002D69EF" w:rsidRDefault="002A5B45">
            <w:pPr>
              <w:pStyle w:val="Odlomakpopisa"/>
              <w:numPr>
                <w:ilvl w:val="0"/>
                <w:numId w:val="1"/>
              </w:numPr>
            </w:pPr>
            <w:r>
              <w:rPr>
                <w:b/>
                <w:bCs/>
                <w:sz w:val="20"/>
                <w:szCs w:val="20"/>
              </w:rPr>
              <w:t>glavna težišta: cilj, očekivana razina znanja</w:t>
            </w:r>
          </w:p>
        </w:tc>
      </w:tr>
    </w:tbl>
    <w:p w:rsidR="002D69EF" w:rsidRDefault="002A5B45">
      <w:pPr>
        <w:spacing w:after="160"/>
        <w:jc w:val="both"/>
      </w:pPr>
      <w:r>
        <w:rPr>
          <w:b/>
          <w:bCs/>
        </w:rPr>
        <w:t>Primjeri kurikularno planiranih aktivnosti (RL - kurikularno planiranje)</w:t>
      </w:r>
    </w:p>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00"/>
        <w:gridCol w:w="6600"/>
      </w:tblGrid>
      <w:tr w:rsidR="002D69EF">
        <w:trPr>
          <w:cantSplit/>
        </w:trPr>
        <w:tc>
          <w:tcPr>
            <w:tcW w:w="33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Naziv modula/jedinice ishoda učenja</w:t>
            </w:r>
          </w:p>
        </w:tc>
        <w:tc>
          <w:tcPr>
            <w:tcW w:w="6600" w:type="dxa"/>
            <w:tcMar>
              <w:top w:w="60" w:type="dxa"/>
              <w:left w:w="100" w:type="dxa"/>
              <w:bottom w:w="60" w:type="dxa"/>
              <w:right w:w="100" w:type="dxa"/>
            </w:tcMar>
            <w:vAlign w:val="center"/>
          </w:tcPr>
          <w:p w:rsidR="002D69EF" w:rsidRDefault="002A5B45">
            <w:pPr>
              <w:keepNext/>
            </w:pPr>
            <w:r>
              <w:rPr>
                <w:b/>
                <w:bCs/>
                <w:sz w:val="20"/>
                <w:szCs w:val="20"/>
              </w:rPr>
              <w:t>Mješoviti spoj otpora</w:t>
            </w:r>
          </w:p>
        </w:tc>
      </w:tr>
      <w:tr w:rsidR="002D69EF">
        <w:trPr>
          <w:cantSplit/>
        </w:trPr>
        <w:tc>
          <w:tcPr>
            <w:tcW w:w="33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Ciljana skupina</w:t>
            </w:r>
          </w:p>
        </w:tc>
        <w:tc>
          <w:tcPr>
            <w:tcW w:w="6600" w:type="dxa"/>
            <w:tcMar>
              <w:top w:w="60" w:type="dxa"/>
              <w:left w:w="100" w:type="dxa"/>
              <w:bottom w:w="60" w:type="dxa"/>
              <w:right w:w="100" w:type="dxa"/>
            </w:tcMar>
            <w:vAlign w:val="center"/>
          </w:tcPr>
          <w:p w:rsidR="002D69EF" w:rsidRDefault="002A5B45">
            <w:pPr>
              <w:keepNext/>
            </w:pPr>
            <w:r>
              <w:rPr>
                <w:sz w:val="20"/>
                <w:szCs w:val="20"/>
              </w:rPr>
              <w:t>Učenici prvog razreda, zanimanje Tehničar za računalstvo</w:t>
            </w:r>
          </w:p>
        </w:tc>
      </w:tr>
      <w:tr w:rsidR="002D69EF">
        <w:trPr>
          <w:cantSplit/>
        </w:trPr>
        <w:tc>
          <w:tcPr>
            <w:tcW w:w="33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Vrijeme trajanja</w:t>
            </w:r>
          </w:p>
        </w:tc>
        <w:tc>
          <w:tcPr>
            <w:tcW w:w="6600" w:type="dxa"/>
            <w:tcMar>
              <w:top w:w="60" w:type="dxa"/>
              <w:left w:w="100" w:type="dxa"/>
              <w:bottom w:w="60" w:type="dxa"/>
              <w:right w:w="100" w:type="dxa"/>
            </w:tcMar>
            <w:vAlign w:val="center"/>
          </w:tcPr>
          <w:p w:rsidR="002D69EF" w:rsidRDefault="002A5B45">
            <w:pPr>
              <w:keepNext/>
            </w:pPr>
            <w:r>
              <w:rPr>
                <w:sz w:val="20"/>
                <w:szCs w:val="20"/>
              </w:rPr>
              <w:t>Školski sat, veljača školske godine 2026./2027.</w:t>
            </w:r>
          </w:p>
        </w:tc>
      </w:tr>
      <w:tr w:rsidR="002D69EF">
        <w:trPr>
          <w:cantSplit/>
        </w:trPr>
        <w:tc>
          <w:tcPr>
            <w:tcW w:w="33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Opći cilj</w:t>
            </w:r>
          </w:p>
        </w:tc>
        <w:tc>
          <w:tcPr>
            <w:tcW w:w="6600" w:type="dxa"/>
            <w:tcMar>
              <w:top w:w="60" w:type="dxa"/>
              <w:left w:w="100" w:type="dxa"/>
              <w:bottom w:w="60" w:type="dxa"/>
              <w:right w:w="100" w:type="dxa"/>
            </w:tcMar>
            <w:vAlign w:val="center"/>
          </w:tcPr>
          <w:p w:rsidR="002D69EF" w:rsidRDefault="002A5B45">
            <w:pPr>
              <w:keepNext/>
            </w:pPr>
            <w:r>
              <w:rPr>
                <w:sz w:val="20"/>
                <w:szCs w:val="20"/>
              </w:rPr>
              <w:t>Naučiti rješavati zadatke s mješovitim spojem otpora.</w:t>
            </w:r>
          </w:p>
        </w:tc>
      </w:tr>
      <w:tr w:rsidR="002D69EF">
        <w:trPr>
          <w:cantSplit/>
        </w:trPr>
        <w:tc>
          <w:tcPr>
            <w:tcW w:w="33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Specifični ciljevi</w:t>
            </w:r>
          </w:p>
        </w:tc>
        <w:tc>
          <w:tcPr>
            <w:tcW w:w="6600" w:type="dxa"/>
            <w:tcMar>
              <w:top w:w="60" w:type="dxa"/>
              <w:left w:w="100" w:type="dxa"/>
              <w:bottom w:w="60" w:type="dxa"/>
              <w:right w:w="100" w:type="dxa"/>
            </w:tcMar>
            <w:vAlign w:val="center"/>
          </w:tcPr>
          <w:p w:rsidR="002D69EF" w:rsidRDefault="002A5B45">
            <w:pPr>
              <w:keepNext/>
            </w:pPr>
            <w:r>
              <w:rPr>
                <w:sz w:val="20"/>
                <w:szCs w:val="20"/>
              </w:rPr>
              <w:t>Razvijati logiku rješavanja elektrotehničkih problema; upoznati se s vrstama otpora; analizirati logiku rješavanja zadataka drugih u grupi.</w:t>
            </w:r>
          </w:p>
        </w:tc>
      </w:tr>
      <w:tr w:rsidR="002D69EF">
        <w:trPr>
          <w:cantSplit/>
        </w:trPr>
        <w:tc>
          <w:tcPr>
            <w:tcW w:w="33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Ishodi učenja</w:t>
            </w:r>
          </w:p>
        </w:tc>
        <w:tc>
          <w:tcPr>
            <w:tcW w:w="6600" w:type="dxa"/>
            <w:tcMar>
              <w:top w:w="60" w:type="dxa"/>
              <w:left w:w="100" w:type="dxa"/>
              <w:bottom w:w="60" w:type="dxa"/>
              <w:right w:w="100" w:type="dxa"/>
            </w:tcMar>
            <w:vAlign w:val="center"/>
          </w:tcPr>
          <w:p w:rsidR="002D69EF" w:rsidRDefault="002A5B45">
            <w:pPr>
              <w:keepNext/>
            </w:pPr>
            <w:r>
              <w:rPr>
                <w:sz w:val="20"/>
                <w:szCs w:val="20"/>
              </w:rPr>
              <w:t>Usporediti ishode različitih spojeva otpora; odabrati matematički način rješavanja zadataka; donositi zaključke analize; prezentirati dobivene rezultate; poboljšati timski rad.</w:t>
            </w:r>
          </w:p>
        </w:tc>
      </w:tr>
      <w:tr w:rsidR="002D69EF">
        <w:trPr>
          <w:cantSplit/>
        </w:trPr>
        <w:tc>
          <w:tcPr>
            <w:tcW w:w="33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Plan i program po koracima</w:t>
            </w:r>
          </w:p>
        </w:tc>
        <w:tc>
          <w:tcPr>
            <w:tcW w:w="6600" w:type="dxa"/>
            <w:tcMar>
              <w:top w:w="60" w:type="dxa"/>
              <w:left w:w="100" w:type="dxa"/>
              <w:bottom w:w="60" w:type="dxa"/>
              <w:right w:w="100" w:type="dxa"/>
            </w:tcMar>
            <w:vAlign w:val="center"/>
          </w:tcPr>
          <w:p w:rsidR="002D69EF" w:rsidRDefault="002A5B45">
            <w:pPr>
              <w:keepNext/>
            </w:pPr>
            <w:r>
              <w:rPr>
                <w:sz w:val="20"/>
                <w:szCs w:val="20"/>
              </w:rPr>
              <w:t>Opći dio: opis otpornika i njihove uloge u strujnim krugovima, vrste i načini spajanja otpora, primjena. Laboratorijski dio: praktično spajanje jednog od primjera riješenih zadataka, rasprava i pitanja.</w:t>
            </w:r>
          </w:p>
        </w:tc>
      </w:tr>
      <w:tr w:rsidR="002D69EF">
        <w:trPr>
          <w:cantSplit/>
        </w:trPr>
        <w:tc>
          <w:tcPr>
            <w:tcW w:w="3300" w:type="dxa"/>
            <w:shd w:val="clear" w:color="auto" w:fill="D9D9D9"/>
            <w:tcMar>
              <w:top w:w="60" w:type="dxa"/>
              <w:left w:w="100" w:type="dxa"/>
              <w:bottom w:w="60" w:type="dxa"/>
              <w:right w:w="100" w:type="dxa"/>
            </w:tcMar>
            <w:vAlign w:val="center"/>
          </w:tcPr>
          <w:p w:rsidR="002D69EF" w:rsidRDefault="002A5B45">
            <w:r>
              <w:rPr>
                <w:b/>
                <w:bCs/>
                <w:sz w:val="20"/>
                <w:szCs w:val="20"/>
              </w:rPr>
              <w:t>Opis sustava procjenjivanja / evaluacija</w:t>
            </w:r>
          </w:p>
        </w:tc>
        <w:tc>
          <w:tcPr>
            <w:tcW w:w="6600" w:type="dxa"/>
            <w:tcMar>
              <w:top w:w="60" w:type="dxa"/>
              <w:left w:w="100" w:type="dxa"/>
              <w:bottom w:w="60" w:type="dxa"/>
              <w:right w:w="100" w:type="dxa"/>
            </w:tcMar>
            <w:vAlign w:val="center"/>
          </w:tcPr>
          <w:p w:rsidR="002D69EF" w:rsidRDefault="002A5B45">
            <w:r>
              <w:rPr>
                <w:sz w:val="20"/>
                <w:szCs w:val="20"/>
              </w:rPr>
              <w:t>Pisana provjera (60% zadovoljavajuće, 70% dobro, 80% izvrsno); posjećenost završnoj prezentaciji (min. 3 profesora i 10 učenika za zadovoljavajuće, do 7 profesora i 16 učenika za izvrsno). Nositelj: Cmiljan Miličević, dipl. ing.</w:t>
            </w:r>
          </w:p>
        </w:tc>
      </w:tr>
    </w:tbl>
    <w:p w:rsidR="002D69EF" w:rsidRDefault="002D69EF">
      <w:pPr>
        <w:spacing w:after="200"/>
      </w:pPr>
    </w:p>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00"/>
        <w:gridCol w:w="6600"/>
      </w:tblGrid>
      <w:tr w:rsidR="002D69EF">
        <w:trPr>
          <w:cantSplit/>
        </w:trPr>
        <w:tc>
          <w:tcPr>
            <w:tcW w:w="3300" w:type="dxa"/>
            <w:shd w:val="clear" w:color="auto" w:fill="D9D9D9"/>
            <w:tcMar>
              <w:top w:w="60" w:type="dxa"/>
              <w:left w:w="100" w:type="dxa"/>
              <w:bottom w:w="60" w:type="dxa"/>
              <w:right w:w="100" w:type="dxa"/>
            </w:tcMar>
            <w:vAlign w:val="center"/>
          </w:tcPr>
          <w:p w:rsidR="002D69EF" w:rsidRDefault="002A5B45">
            <w:pPr>
              <w:keepNext/>
            </w:pPr>
            <w:r>
              <w:rPr>
                <w:b/>
                <w:bCs/>
                <w:sz w:val="20"/>
                <w:szCs w:val="20"/>
              </w:rPr>
              <w:lastRenderedPageBreak/>
              <w:t>Naziv modula/jedinice ishoda učenja</w:t>
            </w:r>
          </w:p>
        </w:tc>
        <w:tc>
          <w:tcPr>
            <w:tcW w:w="6600" w:type="dxa"/>
            <w:tcMar>
              <w:top w:w="60" w:type="dxa"/>
              <w:left w:w="100" w:type="dxa"/>
              <w:bottom w:w="60" w:type="dxa"/>
              <w:right w:w="100" w:type="dxa"/>
            </w:tcMar>
            <w:vAlign w:val="center"/>
          </w:tcPr>
          <w:p w:rsidR="002D69EF" w:rsidRDefault="002A5B45">
            <w:pPr>
              <w:keepNext/>
            </w:pPr>
            <w:r>
              <w:rPr>
                <w:b/>
                <w:bCs/>
                <w:sz w:val="20"/>
                <w:szCs w:val="20"/>
              </w:rPr>
              <w:t>Voda - obilježavanje Svjetskog dana voda (22. ožujka)</w:t>
            </w:r>
          </w:p>
        </w:tc>
      </w:tr>
      <w:tr w:rsidR="002D69EF">
        <w:trPr>
          <w:cantSplit/>
        </w:trPr>
        <w:tc>
          <w:tcPr>
            <w:tcW w:w="33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Ciljana skupina</w:t>
            </w:r>
          </w:p>
        </w:tc>
        <w:tc>
          <w:tcPr>
            <w:tcW w:w="6600" w:type="dxa"/>
            <w:tcMar>
              <w:top w:w="60" w:type="dxa"/>
              <w:left w:w="100" w:type="dxa"/>
              <w:bottom w:w="60" w:type="dxa"/>
              <w:right w:w="100" w:type="dxa"/>
            </w:tcMar>
            <w:vAlign w:val="center"/>
          </w:tcPr>
          <w:p w:rsidR="002D69EF" w:rsidRDefault="002A5B45">
            <w:pPr>
              <w:keepNext/>
            </w:pPr>
            <w:r>
              <w:rPr>
                <w:sz w:val="20"/>
                <w:szCs w:val="20"/>
              </w:rPr>
              <w:t>Učenici prvih razreda, svih zanimanja</w:t>
            </w:r>
          </w:p>
        </w:tc>
      </w:tr>
      <w:tr w:rsidR="002D69EF">
        <w:trPr>
          <w:cantSplit/>
        </w:trPr>
        <w:tc>
          <w:tcPr>
            <w:tcW w:w="33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Vrijeme trajanja</w:t>
            </w:r>
          </w:p>
        </w:tc>
        <w:tc>
          <w:tcPr>
            <w:tcW w:w="6600" w:type="dxa"/>
            <w:tcMar>
              <w:top w:w="60" w:type="dxa"/>
              <w:left w:w="100" w:type="dxa"/>
              <w:bottom w:w="60" w:type="dxa"/>
              <w:right w:w="100" w:type="dxa"/>
            </w:tcMar>
            <w:vAlign w:val="center"/>
          </w:tcPr>
          <w:p w:rsidR="002D69EF" w:rsidRDefault="002A5B45">
            <w:pPr>
              <w:keepNext/>
            </w:pPr>
            <w:r>
              <w:rPr>
                <w:sz w:val="20"/>
                <w:szCs w:val="20"/>
              </w:rPr>
              <w:t>Ožujak, tijekom nastavne godine</w:t>
            </w:r>
          </w:p>
        </w:tc>
      </w:tr>
      <w:tr w:rsidR="002D69EF">
        <w:trPr>
          <w:cantSplit/>
        </w:trPr>
        <w:tc>
          <w:tcPr>
            <w:tcW w:w="33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Opći cilj</w:t>
            </w:r>
          </w:p>
        </w:tc>
        <w:tc>
          <w:tcPr>
            <w:tcW w:w="6600" w:type="dxa"/>
            <w:tcMar>
              <w:top w:w="60" w:type="dxa"/>
              <w:left w:w="100" w:type="dxa"/>
              <w:bottom w:w="60" w:type="dxa"/>
              <w:right w:w="100" w:type="dxa"/>
            </w:tcMar>
            <w:vAlign w:val="center"/>
          </w:tcPr>
          <w:p w:rsidR="002D69EF" w:rsidRDefault="002A5B45">
            <w:pPr>
              <w:keepNext/>
            </w:pPr>
            <w:r>
              <w:rPr>
                <w:sz w:val="20"/>
                <w:szCs w:val="20"/>
              </w:rPr>
              <w:t>Upoznati se s količinom pitke vode i načinima njezina trošenja.</w:t>
            </w:r>
          </w:p>
        </w:tc>
      </w:tr>
      <w:tr w:rsidR="002D69EF">
        <w:trPr>
          <w:cantSplit/>
        </w:trPr>
        <w:tc>
          <w:tcPr>
            <w:tcW w:w="33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Specifični ciljevi</w:t>
            </w:r>
          </w:p>
        </w:tc>
        <w:tc>
          <w:tcPr>
            <w:tcW w:w="6600" w:type="dxa"/>
            <w:tcMar>
              <w:top w:w="60" w:type="dxa"/>
              <w:left w:w="100" w:type="dxa"/>
              <w:bottom w:w="60" w:type="dxa"/>
              <w:right w:w="100" w:type="dxa"/>
            </w:tcMar>
            <w:vAlign w:val="center"/>
          </w:tcPr>
          <w:p w:rsidR="002D69EF" w:rsidRDefault="002A5B45">
            <w:pPr>
              <w:keepNext/>
            </w:pPr>
            <w:r>
              <w:rPr>
                <w:sz w:val="20"/>
                <w:szCs w:val="20"/>
              </w:rPr>
              <w:t>Upoznati oblike zagađenja voda i načine pročišćavanja; istražiti stanje pitke vode u Hrvatskoj i njezin značaj; istražiti potrošnju pitke vode u industrijskoj proizvodnji; dati prijedloge za smanjenje potrošnje vode.</w:t>
            </w:r>
          </w:p>
        </w:tc>
      </w:tr>
      <w:tr w:rsidR="002D69EF">
        <w:trPr>
          <w:cantSplit/>
        </w:trPr>
        <w:tc>
          <w:tcPr>
            <w:tcW w:w="33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Ishodi učenja</w:t>
            </w:r>
          </w:p>
        </w:tc>
        <w:tc>
          <w:tcPr>
            <w:tcW w:w="6600" w:type="dxa"/>
            <w:tcMar>
              <w:top w:w="60" w:type="dxa"/>
              <w:left w:w="100" w:type="dxa"/>
              <w:bottom w:w="60" w:type="dxa"/>
              <w:right w:w="100" w:type="dxa"/>
            </w:tcMar>
            <w:vAlign w:val="center"/>
          </w:tcPr>
          <w:p w:rsidR="002D69EF" w:rsidRDefault="002A5B45">
            <w:pPr>
              <w:keepNext/>
            </w:pPr>
            <w:r>
              <w:rPr>
                <w:sz w:val="20"/>
                <w:szCs w:val="20"/>
              </w:rPr>
              <w:t>Usporediti utjecaj različitih vrsta onečišćenja na okoliš; donositi zaključke analize; istražiti načine korištenja i očuvanja pitke vode; prezentirati dobivene rezultate; poboljšati timski rad.</w:t>
            </w:r>
          </w:p>
        </w:tc>
      </w:tr>
      <w:tr w:rsidR="002D69EF">
        <w:trPr>
          <w:cantSplit/>
        </w:trPr>
        <w:tc>
          <w:tcPr>
            <w:tcW w:w="3300" w:type="dxa"/>
            <w:shd w:val="clear" w:color="auto" w:fill="D9D9D9"/>
            <w:tcMar>
              <w:top w:w="60" w:type="dxa"/>
              <w:left w:w="100" w:type="dxa"/>
              <w:bottom w:w="60" w:type="dxa"/>
              <w:right w:w="100" w:type="dxa"/>
            </w:tcMar>
            <w:vAlign w:val="center"/>
          </w:tcPr>
          <w:p w:rsidR="002D69EF" w:rsidRDefault="002A5B45">
            <w:pPr>
              <w:keepNext/>
            </w:pPr>
            <w:r>
              <w:rPr>
                <w:b/>
                <w:bCs/>
                <w:sz w:val="20"/>
                <w:szCs w:val="20"/>
              </w:rPr>
              <w:t>Plan i program po koracima</w:t>
            </w:r>
          </w:p>
        </w:tc>
        <w:tc>
          <w:tcPr>
            <w:tcW w:w="6600" w:type="dxa"/>
            <w:tcMar>
              <w:top w:w="60" w:type="dxa"/>
              <w:left w:w="100" w:type="dxa"/>
              <w:bottom w:w="60" w:type="dxa"/>
              <w:right w:w="100" w:type="dxa"/>
            </w:tcMar>
            <w:vAlign w:val="center"/>
          </w:tcPr>
          <w:p w:rsidR="002D69EF" w:rsidRDefault="002A5B45">
            <w:pPr>
              <w:keepNext/>
            </w:pPr>
            <w:r>
              <w:rPr>
                <w:sz w:val="20"/>
                <w:szCs w:val="20"/>
              </w:rPr>
              <w:t>Prikupljanje materijala o vodi, njezinoj zastupljenosti na Zemlji i zagađenju; istraživanje vodotoka Vukovarsko-srijemske županije pomoću zemljopisne karte; navođenje dobrih i loših primjera ponašanja vezanih uz zaštitu i štednju vode; rasprava; izrada i prikazivanje zajedničke PowerPoint prezentacije.</w:t>
            </w:r>
          </w:p>
        </w:tc>
      </w:tr>
      <w:tr w:rsidR="002D69EF">
        <w:trPr>
          <w:cantSplit/>
        </w:trPr>
        <w:tc>
          <w:tcPr>
            <w:tcW w:w="3300" w:type="dxa"/>
            <w:shd w:val="clear" w:color="auto" w:fill="D9D9D9"/>
            <w:tcMar>
              <w:top w:w="60" w:type="dxa"/>
              <w:left w:w="100" w:type="dxa"/>
              <w:bottom w:w="60" w:type="dxa"/>
              <w:right w:w="100" w:type="dxa"/>
            </w:tcMar>
            <w:vAlign w:val="center"/>
          </w:tcPr>
          <w:p w:rsidR="002D69EF" w:rsidRDefault="002A5B45">
            <w:r>
              <w:rPr>
                <w:b/>
                <w:bCs/>
                <w:sz w:val="20"/>
                <w:szCs w:val="20"/>
              </w:rPr>
              <w:t>Opis sustava procjenjivanja / evaluacija</w:t>
            </w:r>
          </w:p>
        </w:tc>
        <w:tc>
          <w:tcPr>
            <w:tcW w:w="6600" w:type="dxa"/>
            <w:tcMar>
              <w:top w:w="60" w:type="dxa"/>
              <w:left w:w="100" w:type="dxa"/>
              <w:bottom w:w="60" w:type="dxa"/>
              <w:right w:w="100" w:type="dxa"/>
            </w:tcMar>
            <w:vAlign w:val="center"/>
          </w:tcPr>
          <w:p w:rsidR="002D69EF" w:rsidRDefault="002A5B45">
            <w:r>
              <w:rPr>
                <w:sz w:val="20"/>
                <w:szCs w:val="20"/>
              </w:rPr>
              <w:t>Pisana provjera (min. 60% točnih odgovora) i procjena prezentacije prema unaprijed utvrđenim kriterijima. Nositeljica: Danijela Caha Tomić (u suradnji sa Slavicom Blatnjak).</w:t>
            </w:r>
          </w:p>
        </w:tc>
      </w:tr>
    </w:tbl>
    <w:p w:rsidR="00460F62" w:rsidRDefault="00460F62">
      <w:pPr>
        <w:spacing w:after="160"/>
        <w:jc w:val="both"/>
      </w:pPr>
    </w:p>
    <w:p w:rsidR="00460F62" w:rsidRDefault="00460F62" w:rsidP="00460F62">
      <w:pPr>
        <w:pStyle w:val="Naslov2"/>
        <w:keepNext/>
        <w:spacing w:before="300" w:after="150"/>
        <w:rPr>
          <w:b/>
          <w:bCs/>
        </w:rPr>
      </w:pPr>
      <w:bookmarkStart w:id="22" w:name="_Toc241138812"/>
      <w:r>
        <w:rPr>
          <w:b/>
          <w:bCs/>
        </w:rPr>
        <w:t>2.7. AKCIJSKI PLAN ZA PROMIDŽBU ŠKOLE, KURIKULUMA ŠKOLE I REZULTATA PROJEKTA</w:t>
      </w:r>
      <w:bookmarkEnd w:id="22"/>
    </w:p>
    <w:p w:rsidR="002D69EF" w:rsidRPr="00460F62" w:rsidRDefault="002A5B45" w:rsidP="00460F62">
      <w:pPr>
        <w:spacing w:after="160"/>
        <w:jc w:val="both"/>
      </w:pPr>
      <w:r>
        <w:t>Kurikulumom škole predviđen je i plan promidžbe i promocije škole putem prezentacije na nastavničkom vijeću, vijeću učenika, vijeću roditelja, konferencijom s predstavnicima lokalne zajednice i tržišta rada te informiranjem javnosti putem medija. Konačni ishod je umrežavanje i poticanje svih sudionika u realizaciji zacrtanih ciljeva.</w:t>
      </w:r>
    </w:p>
    <w:p w:rsidR="002D69EF" w:rsidRDefault="002A5B45">
      <w:pPr>
        <w:spacing w:after="160"/>
        <w:jc w:val="both"/>
      </w:pPr>
      <w:r>
        <w:t>Akcijski plan podrazumijeva: uređivanje znaka kvalitete, prezentaciju Kurikuluma škole nastavničkom vijeću, školskom odboru, vijeću učenika i vijeću roditelja, organizaciju sastanka aktiva i analizu primjedbi u cilju korekcija, lektoriranje kurikuluma škole, uređenje web stranice, tiskanje kurikuluma škole, pripremu akcijskog plana za konferenciju, korespondenciju s predstavnicima institucija i PR, konferenciju, fotografiranje i publiciranje aktivnosti u školi.</w:t>
      </w:r>
    </w:p>
    <w:p w:rsidR="002D69EF" w:rsidRDefault="002A5B45" w:rsidP="00460F62">
      <w:pPr>
        <w:pStyle w:val="Naslov1"/>
        <w:keepNext/>
        <w:spacing w:before="400" w:after="200"/>
      </w:pPr>
      <w:r>
        <w:br w:type="page"/>
      </w:r>
      <w:bookmarkStart w:id="23" w:name="_Toc241138813"/>
      <w:r>
        <w:rPr>
          <w:b/>
          <w:bCs/>
          <w:sz w:val="30"/>
          <w:szCs w:val="30"/>
        </w:rPr>
        <w:lastRenderedPageBreak/>
        <w:t>3. STRUKOVNI KURIKULI KOJE ŠKOLA PROVODI</w:t>
      </w:r>
      <w:bookmarkEnd w:id="23"/>
    </w:p>
    <w:p w:rsidR="00460F62" w:rsidRDefault="002A5B45" w:rsidP="00460F62">
      <w:pPr>
        <w:spacing w:after="160"/>
        <w:jc w:val="both"/>
      </w:pPr>
      <w:r>
        <w:t>Tehnička škola Nikole Tesle Vukovar u školskoj 2026./2027. godini provodi strukovne kurikule za sljedeća zanimanja, organizirane kroz nastavu po modularnom programu (1. i 2. razred) i nastavu po predmetnom programu (3. i 4. razred). Ishodi učenja, popis modula/predmeta, satnica i CSVET bodovi za svako zanimanje utvrđeni su važećim strukovnim kurikulima, odnosno nastavnim planovima i programima, koji se primjenjuju u cijelosti.</w:t>
      </w:r>
      <w:bookmarkStart w:id="24" w:name="_Toc241138814"/>
    </w:p>
    <w:p w:rsidR="002D69EF" w:rsidRDefault="002A5B45" w:rsidP="00460F62">
      <w:pPr>
        <w:pStyle w:val="Naslov2"/>
        <w:keepNext/>
        <w:spacing w:before="300" w:after="150"/>
      </w:pPr>
      <w:r>
        <w:rPr>
          <w:b/>
          <w:bCs/>
        </w:rPr>
        <w:t>3.1. NASTAVA PO MODULARNOM PROGRAMU (1. i 2. razred)</w:t>
      </w:r>
      <w:bookmarkEnd w:id="24"/>
    </w:p>
    <w:tbl>
      <w:tblPr>
        <w:tblW w:w="0" w:type="auto"/>
        <w:tblCellMar>
          <w:left w:w="10" w:type="dxa"/>
          <w:right w:w="10" w:type="dxa"/>
        </w:tblCellMar>
        <w:tblLook w:val="04A0" w:firstRow="1" w:lastRow="0" w:firstColumn="1" w:lastColumn="0" w:noHBand="0" w:noVBand="1"/>
      </w:tblPr>
      <w:tblGrid>
        <w:gridCol w:w="3322"/>
        <w:gridCol w:w="6317"/>
      </w:tblGrid>
      <w:tr w:rsidR="002D69EF">
        <w:tc>
          <w:tcPr>
            <w:tcW w:w="4320" w:type="dxa"/>
            <w:shd w:val="clear" w:color="auto" w:fill="D9D9D9"/>
          </w:tcPr>
          <w:p w:rsidR="002D69EF" w:rsidRDefault="002A5B45">
            <w:r>
              <w:rPr>
                <w:b/>
              </w:rPr>
              <w:t>R.br.</w:t>
            </w:r>
          </w:p>
        </w:tc>
        <w:tc>
          <w:tcPr>
            <w:tcW w:w="4320" w:type="dxa"/>
            <w:shd w:val="clear" w:color="auto" w:fill="D9D9D9"/>
          </w:tcPr>
          <w:p w:rsidR="002D69EF" w:rsidRDefault="002A5B45">
            <w:r>
              <w:rPr>
                <w:b/>
              </w:rPr>
              <w:t>Zanimanje</w:t>
            </w:r>
          </w:p>
        </w:tc>
      </w:tr>
      <w:tr w:rsidR="002D69EF">
        <w:tc>
          <w:tcPr>
            <w:tcW w:w="850" w:type="dxa"/>
          </w:tcPr>
          <w:p w:rsidR="002D69EF" w:rsidRDefault="002A5B45">
            <w:r>
              <w:t>1</w:t>
            </w:r>
          </w:p>
        </w:tc>
        <w:tc>
          <w:tcPr>
            <w:tcW w:w="7937" w:type="dxa"/>
          </w:tcPr>
          <w:p w:rsidR="002D69EF" w:rsidRDefault="002A5B45">
            <w:r>
              <w:t>Tehničar za električne strojeve i elektroenergetiku</w:t>
            </w:r>
          </w:p>
        </w:tc>
      </w:tr>
      <w:tr w:rsidR="002D69EF">
        <w:tc>
          <w:tcPr>
            <w:tcW w:w="850" w:type="dxa"/>
          </w:tcPr>
          <w:p w:rsidR="002D69EF" w:rsidRDefault="002A5B45">
            <w:r>
              <w:t>2</w:t>
            </w:r>
          </w:p>
        </w:tc>
        <w:tc>
          <w:tcPr>
            <w:tcW w:w="7937" w:type="dxa"/>
          </w:tcPr>
          <w:p w:rsidR="002D69EF" w:rsidRDefault="002A5B45">
            <w:r>
              <w:t>Tehničar za računalstvo</w:t>
            </w:r>
          </w:p>
        </w:tc>
      </w:tr>
      <w:tr w:rsidR="002D69EF">
        <w:tc>
          <w:tcPr>
            <w:tcW w:w="850" w:type="dxa"/>
          </w:tcPr>
          <w:p w:rsidR="002D69EF" w:rsidRDefault="002A5B45">
            <w:r>
              <w:t>3</w:t>
            </w:r>
          </w:p>
        </w:tc>
        <w:tc>
          <w:tcPr>
            <w:tcW w:w="7937" w:type="dxa"/>
          </w:tcPr>
          <w:p w:rsidR="002D69EF" w:rsidRDefault="002A5B45">
            <w:r>
              <w:t>Tehničar u strojarstvu</w:t>
            </w:r>
          </w:p>
        </w:tc>
      </w:tr>
      <w:tr w:rsidR="002D69EF">
        <w:tc>
          <w:tcPr>
            <w:tcW w:w="850" w:type="dxa"/>
          </w:tcPr>
          <w:p w:rsidR="002D69EF" w:rsidRDefault="002A5B45">
            <w:r>
              <w:t>4</w:t>
            </w:r>
          </w:p>
        </w:tc>
        <w:tc>
          <w:tcPr>
            <w:tcW w:w="7937" w:type="dxa"/>
          </w:tcPr>
          <w:p w:rsidR="002D69EF" w:rsidRDefault="002A5B45">
            <w:r>
              <w:t>Automehatroničar</w:t>
            </w:r>
          </w:p>
        </w:tc>
      </w:tr>
      <w:tr w:rsidR="002D69EF">
        <w:tc>
          <w:tcPr>
            <w:tcW w:w="850" w:type="dxa"/>
          </w:tcPr>
          <w:p w:rsidR="002D69EF" w:rsidRDefault="002A5B45">
            <w:r>
              <w:t>5</w:t>
            </w:r>
          </w:p>
        </w:tc>
        <w:tc>
          <w:tcPr>
            <w:tcW w:w="7937" w:type="dxa"/>
          </w:tcPr>
          <w:p w:rsidR="002D69EF" w:rsidRDefault="002A5B45">
            <w:r>
              <w:t>Elektroinstalater</w:t>
            </w:r>
          </w:p>
        </w:tc>
      </w:tr>
      <w:tr w:rsidR="002D69EF">
        <w:tc>
          <w:tcPr>
            <w:tcW w:w="850" w:type="dxa"/>
          </w:tcPr>
          <w:p w:rsidR="002D69EF" w:rsidRDefault="002A5B45">
            <w:r>
              <w:t>6</w:t>
            </w:r>
          </w:p>
        </w:tc>
        <w:tc>
          <w:tcPr>
            <w:tcW w:w="7937" w:type="dxa"/>
          </w:tcPr>
          <w:p w:rsidR="002D69EF" w:rsidRDefault="002A5B45">
            <w:r>
              <w:t>Monter strojnih obrada</w:t>
            </w:r>
          </w:p>
        </w:tc>
      </w:tr>
      <w:tr w:rsidR="002D69EF">
        <w:tc>
          <w:tcPr>
            <w:tcW w:w="850" w:type="dxa"/>
          </w:tcPr>
          <w:p w:rsidR="002D69EF" w:rsidRDefault="002A5B45">
            <w:r>
              <w:t>7</w:t>
            </w:r>
          </w:p>
        </w:tc>
        <w:tc>
          <w:tcPr>
            <w:tcW w:w="7937" w:type="dxa"/>
          </w:tcPr>
          <w:p w:rsidR="002D69EF" w:rsidRDefault="002A5B45">
            <w:r>
              <w:t>Serviser karoserije motornih vozila</w:t>
            </w:r>
          </w:p>
        </w:tc>
      </w:tr>
      <w:tr w:rsidR="002D69EF">
        <w:tc>
          <w:tcPr>
            <w:tcW w:w="850" w:type="dxa"/>
          </w:tcPr>
          <w:p w:rsidR="002D69EF" w:rsidRDefault="002A5B45">
            <w:r>
              <w:t>8</w:t>
            </w:r>
          </w:p>
        </w:tc>
        <w:tc>
          <w:tcPr>
            <w:tcW w:w="7937" w:type="dxa"/>
          </w:tcPr>
          <w:p w:rsidR="002D69EF" w:rsidRDefault="002A5B45">
            <w:r>
              <w:t>Operater strojnih obrada</w:t>
            </w:r>
          </w:p>
          <w:p w:rsidR="00460F62" w:rsidRDefault="00460F62"/>
        </w:tc>
      </w:tr>
    </w:tbl>
    <w:p w:rsidR="002D69EF" w:rsidRDefault="002A5B45">
      <w:pPr>
        <w:pStyle w:val="Naslov2"/>
        <w:keepNext/>
        <w:spacing w:before="300" w:after="150"/>
      </w:pPr>
      <w:bookmarkStart w:id="25" w:name="_Toc241138815"/>
      <w:r>
        <w:rPr>
          <w:b/>
          <w:bCs/>
        </w:rPr>
        <w:t>3.2. NASTAVA PO PREDMETNOM PROGRAMU (3. i 4. razred)</w:t>
      </w:r>
      <w:bookmarkEnd w:id="25"/>
    </w:p>
    <w:tbl>
      <w:tblPr>
        <w:tblW w:w="0" w:type="auto"/>
        <w:tblCellMar>
          <w:left w:w="10" w:type="dxa"/>
          <w:right w:w="10" w:type="dxa"/>
        </w:tblCellMar>
        <w:tblLook w:val="04A0" w:firstRow="1" w:lastRow="0" w:firstColumn="1" w:lastColumn="0" w:noHBand="0" w:noVBand="1"/>
      </w:tblPr>
      <w:tblGrid>
        <w:gridCol w:w="3348"/>
        <w:gridCol w:w="6291"/>
      </w:tblGrid>
      <w:tr w:rsidR="002D69EF">
        <w:tc>
          <w:tcPr>
            <w:tcW w:w="4320" w:type="dxa"/>
            <w:shd w:val="clear" w:color="auto" w:fill="D9D9D9"/>
          </w:tcPr>
          <w:p w:rsidR="002D69EF" w:rsidRDefault="002A5B45">
            <w:r>
              <w:rPr>
                <w:b/>
              </w:rPr>
              <w:t>R.br.</w:t>
            </w:r>
          </w:p>
        </w:tc>
        <w:tc>
          <w:tcPr>
            <w:tcW w:w="4320" w:type="dxa"/>
            <w:shd w:val="clear" w:color="auto" w:fill="D9D9D9"/>
          </w:tcPr>
          <w:p w:rsidR="002D69EF" w:rsidRDefault="002A5B45">
            <w:r>
              <w:rPr>
                <w:b/>
              </w:rPr>
              <w:t>Zanimanje</w:t>
            </w:r>
          </w:p>
        </w:tc>
      </w:tr>
      <w:tr w:rsidR="002D69EF">
        <w:tc>
          <w:tcPr>
            <w:tcW w:w="850" w:type="dxa"/>
          </w:tcPr>
          <w:p w:rsidR="002D69EF" w:rsidRDefault="002A5B45">
            <w:r>
              <w:t>1</w:t>
            </w:r>
          </w:p>
        </w:tc>
        <w:tc>
          <w:tcPr>
            <w:tcW w:w="7937" w:type="dxa"/>
          </w:tcPr>
          <w:p w:rsidR="002D69EF" w:rsidRDefault="002A5B45">
            <w:r>
              <w:t>Tehničar za računalstvo</w:t>
            </w:r>
          </w:p>
        </w:tc>
      </w:tr>
      <w:tr w:rsidR="002D69EF">
        <w:tc>
          <w:tcPr>
            <w:tcW w:w="850" w:type="dxa"/>
          </w:tcPr>
          <w:p w:rsidR="002D69EF" w:rsidRDefault="002A5B45">
            <w:r>
              <w:t>2</w:t>
            </w:r>
          </w:p>
        </w:tc>
        <w:tc>
          <w:tcPr>
            <w:tcW w:w="7937" w:type="dxa"/>
          </w:tcPr>
          <w:p w:rsidR="002D69EF" w:rsidRDefault="002A5B45">
            <w:r>
              <w:t>Elektrotehničar</w:t>
            </w:r>
          </w:p>
        </w:tc>
      </w:tr>
      <w:tr w:rsidR="002D69EF">
        <w:tc>
          <w:tcPr>
            <w:tcW w:w="850" w:type="dxa"/>
          </w:tcPr>
          <w:p w:rsidR="002D69EF" w:rsidRDefault="002A5B45">
            <w:r>
              <w:t>3</w:t>
            </w:r>
          </w:p>
        </w:tc>
        <w:tc>
          <w:tcPr>
            <w:tcW w:w="7937" w:type="dxa"/>
          </w:tcPr>
          <w:p w:rsidR="002D69EF" w:rsidRDefault="002A5B45">
            <w:r>
              <w:t>Strojarski računalni tehničar</w:t>
            </w:r>
          </w:p>
        </w:tc>
      </w:tr>
      <w:tr w:rsidR="002D69EF">
        <w:tc>
          <w:tcPr>
            <w:tcW w:w="850" w:type="dxa"/>
          </w:tcPr>
          <w:p w:rsidR="002D69EF" w:rsidRDefault="002A5B45">
            <w:r>
              <w:t>4</w:t>
            </w:r>
          </w:p>
        </w:tc>
        <w:tc>
          <w:tcPr>
            <w:tcW w:w="7937" w:type="dxa"/>
          </w:tcPr>
          <w:p w:rsidR="002D69EF" w:rsidRDefault="002A5B45">
            <w:r>
              <w:t>Ekološki tehničar</w:t>
            </w:r>
          </w:p>
        </w:tc>
      </w:tr>
      <w:tr w:rsidR="002D69EF">
        <w:tc>
          <w:tcPr>
            <w:tcW w:w="850" w:type="dxa"/>
          </w:tcPr>
          <w:p w:rsidR="002D69EF" w:rsidRDefault="002A5B45">
            <w:r>
              <w:t>5</w:t>
            </w:r>
          </w:p>
        </w:tc>
        <w:tc>
          <w:tcPr>
            <w:tcW w:w="7937" w:type="dxa"/>
          </w:tcPr>
          <w:p w:rsidR="002D69EF" w:rsidRDefault="002A5B45">
            <w:r>
              <w:t>Autolimar</w:t>
            </w:r>
          </w:p>
        </w:tc>
      </w:tr>
      <w:tr w:rsidR="002D69EF">
        <w:tc>
          <w:tcPr>
            <w:tcW w:w="850" w:type="dxa"/>
          </w:tcPr>
          <w:p w:rsidR="002D69EF" w:rsidRDefault="002A5B45">
            <w:r>
              <w:t>6</w:t>
            </w:r>
          </w:p>
        </w:tc>
        <w:tc>
          <w:tcPr>
            <w:tcW w:w="7937" w:type="dxa"/>
          </w:tcPr>
          <w:p w:rsidR="002D69EF" w:rsidRDefault="002A5B45">
            <w:r>
              <w:t>Automehaničar</w:t>
            </w:r>
          </w:p>
        </w:tc>
      </w:tr>
      <w:tr w:rsidR="002D69EF">
        <w:tc>
          <w:tcPr>
            <w:tcW w:w="850" w:type="dxa"/>
          </w:tcPr>
          <w:p w:rsidR="002D69EF" w:rsidRDefault="002A5B45">
            <w:r>
              <w:t>7</w:t>
            </w:r>
          </w:p>
        </w:tc>
        <w:tc>
          <w:tcPr>
            <w:tcW w:w="7937" w:type="dxa"/>
          </w:tcPr>
          <w:p w:rsidR="002D69EF" w:rsidRDefault="002A5B45">
            <w:r>
              <w:t>Autoelektričar</w:t>
            </w:r>
          </w:p>
        </w:tc>
      </w:tr>
      <w:tr w:rsidR="002D69EF">
        <w:tc>
          <w:tcPr>
            <w:tcW w:w="850" w:type="dxa"/>
          </w:tcPr>
          <w:p w:rsidR="002D69EF" w:rsidRDefault="002A5B45">
            <w:r>
              <w:t>8</w:t>
            </w:r>
          </w:p>
        </w:tc>
        <w:tc>
          <w:tcPr>
            <w:tcW w:w="7937" w:type="dxa"/>
          </w:tcPr>
          <w:p w:rsidR="002D69EF" w:rsidRDefault="002A5B45">
            <w:r>
              <w:t>Vodoinstalater</w:t>
            </w:r>
          </w:p>
        </w:tc>
      </w:tr>
      <w:tr w:rsidR="002D69EF">
        <w:tc>
          <w:tcPr>
            <w:tcW w:w="850" w:type="dxa"/>
          </w:tcPr>
          <w:p w:rsidR="002D69EF" w:rsidRDefault="002A5B45">
            <w:r>
              <w:t>9</w:t>
            </w:r>
          </w:p>
        </w:tc>
        <w:tc>
          <w:tcPr>
            <w:tcW w:w="7937" w:type="dxa"/>
          </w:tcPr>
          <w:p w:rsidR="002D69EF" w:rsidRDefault="002A5B45">
            <w:r>
              <w:t>Plinoinstalater</w:t>
            </w:r>
          </w:p>
          <w:p w:rsidR="00460F62" w:rsidRDefault="00460F62"/>
        </w:tc>
      </w:tr>
    </w:tbl>
    <w:p w:rsidR="002D69EF" w:rsidRDefault="002A5B45">
      <w:pPr>
        <w:pStyle w:val="Naslov1"/>
        <w:keepNext/>
        <w:spacing w:before="400" w:after="200"/>
      </w:pPr>
      <w:bookmarkStart w:id="26" w:name="_Toc241138816"/>
      <w:r>
        <w:rPr>
          <w:b/>
          <w:bCs/>
          <w:sz w:val="30"/>
          <w:szCs w:val="30"/>
        </w:rPr>
        <w:t>4. SURADNJA S USTANOVAMA/INSTITUCIJAMA/GOSPODARSKIM SUBJEKTIMA</w:t>
      </w:r>
      <w:bookmarkEnd w:id="26"/>
    </w:p>
    <w:p w:rsidR="00D01330" w:rsidRDefault="002A5B45" w:rsidP="00D01330">
      <w:pPr>
        <w:spacing w:after="160"/>
      </w:pPr>
      <w:r>
        <w:t>U školskoj 2026./2027. godini škola surađuje s ustanovama, institucijama i gospodarskim subjektima navedenima u programima ovog kurikuluma, među kojima su:</w:t>
      </w:r>
    </w:p>
    <w:p w:rsidR="002D69EF" w:rsidRDefault="002A5B45">
      <w:pPr>
        <w:pStyle w:val="Odlomakpopisa"/>
        <w:numPr>
          <w:ilvl w:val="0"/>
          <w:numId w:val="1"/>
        </w:numPr>
        <w:spacing w:after="80"/>
      </w:pPr>
      <w:r>
        <w:t>MUP – Prometna policija Vukovar i Hrvatski autoklub (HAK) – prometna sigurnost i preventivne aktivnosti</w:t>
      </w:r>
    </w:p>
    <w:p w:rsidR="002D69EF" w:rsidRDefault="002A5B45">
      <w:pPr>
        <w:pStyle w:val="Odlomakpopisa"/>
        <w:numPr>
          <w:ilvl w:val="0"/>
          <w:numId w:val="1"/>
        </w:numPr>
        <w:spacing w:after="80"/>
      </w:pPr>
      <w:r>
        <w:t>Zavod za javno zdravstvo, Centar za socijalnu skrb, Savjetovalište za mlade i Info centar za mlade Vukovar – preventivni programi i radionice</w:t>
      </w:r>
    </w:p>
    <w:p w:rsidR="002D69EF" w:rsidRDefault="002A5B45">
      <w:pPr>
        <w:pStyle w:val="Odlomakpopisa"/>
        <w:numPr>
          <w:ilvl w:val="0"/>
          <w:numId w:val="1"/>
        </w:numPr>
        <w:spacing w:after="80"/>
      </w:pPr>
      <w:r>
        <w:t>HEP (rasklopno postrojenje Priljevo, TE-TO Osijek), Končar grupa d.d. i Rimac – stručni posjeti i terenska nastava</w:t>
      </w:r>
    </w:p>
    <w:p w:rsidR="002D69EF" w:rsidRDefault="002A5B45">
      <w:pPr>
        <w:pStyle w:val="Odlomakpopisa"/>
        <w:numPr>
          <w:ilvl w:val="0"/>
          <w:numId w:val="1"/>
        </w:numPr>
        <w:spacing w:after="80"/>
      </w:pPr>
      <w:r>
        <w:t>Elektrotehnička i prometna škola Osijek – razmjena iskustava i stručni posjet</w:t>
      </w:r>
    </w:p>
    <w:p w:rsidR="002D69EF" w:rsidRDefault="002A5B45">
      <w:pPr>
        <w:pStyle w:val="Odlomakpopisa"/>
        <w:numPr>
          <w:ilvl w:val="0"/>
          <w:numId w:val="1"/>
        </w:numPr>
        <w:spacing w:after="80"/>
      </w:pPr>
      <w:r>
        <w:t>Hrvatski geološki institut (HGI) i Agencija za ugljikovodike – aktivnost GeoLab</w:t>
      </w:r>
    </w:p>
    <w:p w:rsidR="002D69EF" w:rsidRDefault="002A5B45">
      <w:pPr>
        <w:pStyle w:val="Odlomakpopisa"/>
        <w:numPr>
          <w:ilvl w:val="0"/>
          <w:numId w:val="1"/>
        </w:numPr>
        <w:spacing w:after="80"/>
      </w:pPr>
      <w:r>
        <w:t>Hrvatsko matematičko društvo – natjecanja Klokan bez granica, Sudoku i Večer matematike</w:t>
      </w:r>
    </w:p>
    <w:p w:rsidR="002D69EF" w:rsidRDefault="002A5B45">
      <w:pPr>
        <w:pStyle w:val="Odlomakpopisa"/>
        <w:numPr>
          <w:ilvl w:val="0"/>
          <w:numId w:val="1"/>
        </w:numPr>
        <w:spacing w:after="80"/>
      </w:pPr>
      <w:r>
        <w:t>Filozofski fakultet u Zagrebu – natjecanje The English Challenge</w:t>
      </w:r>
    </w:p>
    <w:p w:rsidR="002D69EF" w:rsidRDefault="002A5B45">
      <w:pPr>
        <w:pStyle w:val="Odlomakpopisa"/>
        <w:numPr>
          <w:ilvl w:val="0"/>
          <w:numId w:val="1"/>
        </w:numPr>
        <w:spacing w:after="80"/>
      </w:pPr>
      <w:r>
        <w:lastRenderedPageBreak/>
        <w:t>Srpsko kulturno društvo „Prosvjeta”, Zajedničko vijeće općina Vukovar, Srpski kulturni centar i Srpski dom – kulturna i javna djelatnost</w:t>
      </w:r>
    </w:p>
    <w:p w:rsidR="002D69EF" w:rsidRDefault="002A5B45">
      <w:pPr>
        <w:pStyle w:val="Odlomakpopisa"/>
        <w:numPr>
          <w:ilvl w:val="0"/>
          <w:numId w:val="1"/>
        </w:numPr>
        <w:spacing w:after="80"/>
      </w:pPr>
      <w:r>
        <w:t>Ured predsjednika Republike Hrvatske, Centar Doživi Europu i Europski parlament – projekt „Od Zagreba do Strasbourga”</w:t>
      </w:r>
    </w:p>
    <w:p w:rsidR="002D69EF" w:rsidRDefault="002A5B45">
      <w:pPr>
        <w:pStyle w:val="Odlomakpopisa"/>
        <w:numPr>
          <w:ilvl w:val="0"/>
          <w:numId w:val="1"/>
        </w:numPr>
        <w:spacing w:after="80"/>
      </w:pPr>
      <w:r>
        <w:t>Poslodavci kod kojih učenici obavljaju praktičnu nastavu</w:t>
      </w:r>
    </w:p>
    <w:p w:rsidR="002D69EF" w:rsidRDefault="002A5B45">
      <w:pPr>
        <w:pStyle w:val="Odlomakpopisa"/>
        <w:numPr>
          <w:ilvl w:val="0"/>
          <w:numId w:val="1"/>
        </w:numPr>
        <w:spacing w:after="80"/>
      </w:pPr>
      <w:r>
        <w:t>Jedinice lokalne i područne samouprave te ostali partneri</w:t>
      </w:r>
    </w:p>
    <w:p w:rsidR="00460F62" w:rsidRDefault="002A5B45" w:rsidP="00460F62">
      <w:pPr>
        <w:spacing w:after="160"/>
      </w:pPr>
      <w:r>
        <w:t>Tijekom školske 2026./2027. godine za učenike je planirana praksa (praktična nastava) kod poslodavaca, sukladno strukovnim kurikulima/nastavnim planovima i programima za pojedino zanimanje. Provedba i opseg prakse kod svakog poslodavca isključivo se potvrđuju ovjerenim ugovorima o provedbi praktične nastave/naukovanja sklopljenim između škole, poslodavca i učenika (odnosno roditelja/skrbnika za maloljetne učenike), koji se čuvaju u školskim dosijeima.</w:t>
      </w:r>
    </w:p>
    <w:p w:rsidR="00B74FB5" w:rsidRDefault="00E644EA">
      <w:pPr>
        <w:pStyle w:val="Naslov1"/>
        <w:keepNext/>
        <w:pageBreakBefore/>
        <w:spacing w:after="200"/>
      </w:pPr>
      <w:bookmarkStart w:id="27" w:name="_Toc241138818"/>
      <w:r>
        <w:rPr>
          <w:b/>
          <w:bCs/>
          <w:sz w:val="30"/>
          <w:szCs w:val="30"/>
        </w:rPr>
        <w:lastRenderedPageBreak/>
        <w:t>5. PUTOVANJA, EKSKURZIJE I IZLETI U ZEMLJI I INOZEMSTVU VEZANI UZ PROJEKTE</w:t>
      </w:r>
      <w:bookmarkEnd w:id="27"/>
    </w:p>
    <w:p w:rsidR="00B74FB5" w:rsidRDefault="00E644EA">
      <w:pPr>
        <w:spacing w:after="120"/>
        <w:jc w:val="both"/>
      </w:pPr>
      <w:r>
        <w:t>Uz ekskurzije, izlete i terensku nastavu koji su pojedinačno razrađeni u ovom kurikulumu, Škola tijekom školske 2026./2027. godine može organizirati i druga putovanja učenika i djelatnika u Republici Hrvatskoj i inozemstvu, kada su ona povezana s projektima, programima i aktivnostima koji se realiziraju unutar školske godine. To se osobito odnosi na nacionalne i međunarodne projekte (program Erasmus+, projekti prekogranične i transnacionalne suradnje, projekti financirani iz fondova Europske unije, projekti nadležnog ministarstva, jedinica lokalne i područne samouprave, vijeća i udruga nacionalnih manjina te drugih donatora), partnerstva s obrazovnim ustanovama, gospodarskim subjektima i udrugama, kao i na natjecanja, smotre, sajmove, stručne skupove i kulturne manifestacije na koje su Škola ili njezini učenici pozvani.</w:t>
      </w:r>
    </w:p>
    <w:p w:rsidR="00B74FB5" w:rsidRDefault="00E644EA">
      <w:pPr>
        <w:spacing w:after="60"/>
        <w:jc w:val="both"/>
      </w:pPr>
      <w:r>
        <w:t>Takva putovanja mogu se ostvarivati:</w:t>
      </w:r>
    </w:p>
    <w:p w:rsidR="00B74FB5" w:rsidRDefault="00E644EA">
      <w:pPr>
        <w:pStyle w:val="Odlomakpopisa"/>
        <w:numPr>
          <w:ilvl w:val="0"/>
          <w:numId w:val="1"/>
        </w:numPr>
        <w:spacing w:after="60"/>
        <w:jc w:val="both"/>
      </w:pPr>
      <w:r>
        <w:rPr>
          <w:b/>
          <w:bCs/>
        </w:rPr>
        <w:t xml:space="preserve">u sklopu nastave – </w:t>
      </w:r>
      <w:r>
        <w:t>stručne ekskurzije, terenska i izvanučionička nastava, posjeti tvornicama, gospodarskim subjektima, laboratorijima, sajmovima i obrazovnim ustanovama, mobilnosti učenika radi stručne prakse i učenja temeljenog na radu te mobilnosti nastavnika radi stručnog usavršavanja, praćenja rada na radnom mjestu (job shadowing) i razmjene primjera dobre prakse;</w:t>
      </w:r>
    </w:p>
    <w:p w:rsidR="00B74FB5" w:rsidRDefault="00E644EA">
      <w:pPr>
        <w:pStyle w:val="Odlomakpopisa"/>
        <w:numPr>
          <w:ilvl w:val="0"/>
          <w:numId w:val="1"/>
        </w:numPr>
        <w:spacing w:after="60"/>
        <w:jc w:val="both"/>
      </w:pPr>
      <w:r>
        <w:rPr>
          <w:b/>
          <w:bCs/>
        </w:rPr>
        <w:t xml:space="preserve">izvan nastave – </w:t>
      </w:r>
      <w:r>
        <w:t>kulturna, povijesna, sportska, humanitarna i edukativna putovanja, posjeti partnerskim školama, sudjelovanje na natjecanjima, smotrama, festivalima, sajmovima knjiga, kampovima, ljetnim školama i završnim konferencijama projekata, i to tijekom nastavne godine, vikendom, neradnim danima ili za vrijeme školskih praznika.</w:t>
      </w:r>
    </w:p>
    <w:p w:rsidR="00B74FB5" w:rsidRDefault="00E644EA">
      <w:pPr>
        <w:spacing w:after="120"/>
        <w:jc w:val="both"/>
      </w:pPr>
      <w:r>
        <w:t>Odredišta mogu biti mjesta u Republici Hrvatskoj, države članice Europske unije (npr. Austrija, Njemačka, Slovenija, Mađarska, Italija, Grčka i druge) te države izvan Europske unije (npr. Srbija, Bosna i Hercegovina, Crna Gora, Sjeverna Makedonija, Turska, Švicarska i druge), ovisno o sadržaju i ciljevima pojedinog projekta, partnerskim ustanovama i mogućnostima financiranja. Navedeni popis država nije konačan.</w:t>
      </w:r>
    </w:p>
    <w:p w:rsidR="00B74FB5" w:rsidRDefault="00E644EA">
      <w:pPr>
        <w:spacing w:after="120"/>
        <w:jc w:val="both"/>
      </w:pPr>
      <w:r>
        <w:rPr>
          <w:b/>
          <w:bCs/>
        </w:rPr>
        <w:t xml:space="preserve">Odobravanje. </w:t>
      </w:r>
      <w:r>
        <w:t>Putovanja koja nisu pojedinačno navedena u ovom kurikulumu, a čija se potreba pokaže tijekom školske godine (npr. nakon odobrenja projekta, primitka poziva ili sklapanja partnerstva), predlaže nositelj aktivnosti putem ravnatelja, odobrava ih Školski odbor odlukom o dopuni Školskog kurikuluma, odnosno Godišnjeg plana i programa rada. Prijedlog sadrži naziv projekta ili aktivnosti, nositelje i pratitelje, ciljeve i očekivane ishode, ciljanu skupinu i broj učenika, odredište i program putovanja, vrijeme i trajanje, način financiranja s okvirnim troškovnikom te način praćenja i vrednovanja.</w:t>
      </w:r>
    </w:p>
    <w:p w:rsidR="00B74FB5" w:rsidRDefault="00E644EA">
      <w:pPr>
        <w:spacing w:after="120"/>
        <w:jc w:val="both"/>
      </w:pPr>
      <w:r>
        <w:rPr>
          <w:b/>
          <w:bCs/>
        </w:rPr>
        <w:t xml:space="preserve">Uvjeti provedbe. </w:t>
      </w:r>
      <w:r>
        <w:t>Putovanja se provode sukladno Pravilniku o izvođenju izleta, ekskurzija i drugih odgojno-obrazovnih aktivnosti izvan škole (NN 67/14, 81/15, 53/21), pravilima pojedinog projekta i općim aktima Škole. Za sudjelovanje maloljetnih učenika potrebna je pisana suglasnost roditelja/skrbnika, a za putovanja u inozemstvo i valjana putna isprava (osobna iskaznica ili putovnica, prema zahtjevima države odredišta), putno i zdravstveno osiguranje te, kada to propisi države odredišta zahtijevaju, ovjerena suglasnost roditelja za putovanje maloljetnika. Učenike prati odgovarajući broj nastavnika, a učenici i roditelji prije polaska upoznaju se s programom putovanja i pravilima ponašanja.</w:t>
      </w:r>
    </w:p>
    <w:p w:rsidR="00B74FB5" w:rsidRDefault="00E644EA">
      <w:pPr>
        <w:spacing w:after="160"/>
        <w:jc w:val="both"/>
      </w:pPr>
      <w:r>
        <w:rPr>
          <w:b/>
          <w:bCs/>
        </w:rPr>
        <w:t xml:space="preserve">Financiranje i izvješćivanje. </w:t>
      </w:r>
      <w:r>
        <w:t>Putovanja se financiraju iz projektnih sredstava, sredstava osnivača i nadležnog ministarstva, vlastitih prihoda Škole, donacija i sponzorstava te, prema potrebi, uz sufinanciranje roditelja, pri čemu Škola nastoji da trošak ne bude prepreka sudjelovanju nijednom učeniku. Nakon svakog putovanja nositelj aktivnosti podnosi izvješće ravnatelju, Nastavničkom vijeću i Školskom odboru, a rezultati se predstavljaju učenicima, roditeljima i lokalnoj zajednici te objavljuju na mrežnim stranicama Škole. Na taj se način ostvaruje Cilj 4. Strateškog plana razvoja škole – izgradnja partnerstava s domaćim i inozemnim obrazovnim ustanovama, gospodarskim subjektima i socijalnim partnerima.</w:t>
      </w:r>
    </w:p>
    <w:p w:rsidR="002D69EF" w:rsidRDefault="002A5B45" w:rsidP="00460F62">
      <w:pPr>
        <w:pStyle w:val="Naslov1"/>
        <w:keepNext/>
        <w:pageBreakBefore/>
        <w:spacing w:after="200"/>
      </w:pPr>
      <w:bookmarkStart w:id="28" w:name="_Toc241138817"/>
      <w:r>
        <w:rPr>
          <w:b/>
          <w:bCs/>
          <w:sz w:val="30"/>
          <w:szCs w:val="30"/>
        </w:rPr>
        <w:lastRenderedPageBreak/>
        <w:t>6. ZAKLJUČAK</w:t>
      </w:r>
      <w:bookmarkEnd w:id="28"/>
    </w:p>
    <w:p w:rsidR="002D69EF" w:rsidRDefault="002A5B45">
      <w:pPr>
        <w:spacing w:after="160"/>
        <w:jc w:val="both"/>
      </w:pPr>
      <w:r>
        <w:t>Uvođenje školskog kurikuluma pridonosi smanjenju kontrole obrazovnog procesa i decentralizaciji, a nastavnik postaje netko tko sudjeluje u razvoju i poboljšanju programa škole imajući u vidu lokalne potrebe. On obuhvaća, osim službenih programa nastave i neformalne programe, te obilježja koja stvaraju školski imidž, kao što su kvalitetni odnosi, briga o jednakosti, o vrjednovanju primjera koji postavljaju kriterij škole i način na koji je ta škola organizirana i vođena.</w:t>
      </w:r>
    </w:p>
    <w:p w:rsidR="002D69EF" w:rsidRDefault="002A5B45">
      <w:pPr>
        <w:spacing w:after="160"/>
        <w:jc w:val="both"/>
      </w:pPr>
      <w:r>
        <w:t>Kurikulum će utjecati na izgradnju jedinstvenog profila škole, stvaranje individualnog koncepta škole iz kojeg proizlaze smjernice za definiranje jasnih i konkretnih ishoda, usmjerenost na interes i mogućnosti djece u školi, a ne na određeni predmet, razvoj sustava procjene i samoprocjene u obrazovanju, usmjerenost ka kvaliteti i dokazima rezultata, te sustavu za njihovo procjenjivanje i dostizanje.</w:t>
      </w:r>
    </w:p>
    <w:p w:rsidR="002D69EF" w:rsidRDefault="002A5B45">
      <w:pPr>
        <w:spacing w:after="160"/>
        <w:jc w:val="both"/>
      </w:pPr>
      <w:r>
        <w:t>Izradom školskog kurikuluma dobili smo obrazac vrijednosti po kojemu se škola određuje kao uspješna, dinamična i koja aktivno radi na poboljšanju kvalitete rada.</w:t>
      </w:r>
    </w:p>
    <w:p w:rsidR="002D69EF" w:rsidRDefault="002A5B45">
      <w:pPr>
        <w:spacing w:after="160"/>
        <w:jc w:val="both"/>
      </w:pPr>
      <w:r>
        <w:t>Ovakav kurikulum je trajno otvoren za promjene i za aktivnosti koje nisu u kurikulumu, ako doprinose razvoju odgojno-obrazovnog procesa.</w:t>
      </w:r>
    </w:p>
    <w:p w:rsidR="002D69EF" w:rsidRDefault="002A5B45">
      <w:pPr>
        <w:spacing w:after="160"/>
        <w:jc w:val="both"/>
      </w:pPr>
      <w:r>
        <w:rPr>
          <w:u w:val="single"/>
        </w:rPr>
        <w:t>Cilj nam je ustrajati na unaprjeđivanju kvalitete obrazovanja za dobrobit djece i društva u cjelini.</w:t>
      </w:r>
    </w:p>
    <w:p w:rsidR="002D69EF" w:rsidRDefault="002A5B45">
      <w:pPr>
        <w:spacing w:after="160"/>
        <w:jc w:val="both"/>
      </w:pPr>
      <w:r>
        <w:rPr>
          <w:b/>
          <w:bCs/>
        </w:rPr>
        <w:t>Kurikulum Tehničke škole Nikole Tesle temelji se na vrijednostima znanja, rada, inovativnosti i odgovornosti. Naš cilj je da učenicima pružimo ne samo stručno i praktično znanje, već i da ih potaknemo na kritičko razmišljanje, timski rad i stalno usavršavanje - osobine koje su neophodne u suvremenom društvu i tehnološkom razvoju.</w:t>
      </w:r>
    </w:p>
    <w:p w:rsidR="002D69EF" w:rsidRDefault="002A5B45">
      <w:pPr>
        <w:spacing w:after="160"/>
        <w:jc w:val="both"/>
      </w:pPr>
      <w:r>
        <w:rPr>
          <w:b/>
          <w:bCs/>
        </w:rPr>
        <w:t>U skladu s vizijom škole i naslijeđem velikog znanstvenika čije ime s ponosom nosimo, naš obrazovni pristup usmjeren je ka stvaranju generacija koje će mijenjati svijet - ne samo kroz tehniku i znanost, već i kroz odgovoran odnos prema zajednici i prirodi.</w:t>
      </w:r>
    </w:p>
    <w:p w:rsidR="002D69EF" w:rsidRDefault="002A5B45">
      <w:pPr>
        <w:spacing w:after="160"/>
        <w:jc w:val="both"/>
      </w:pPr>
      <w:r>
        <w:rPr>
          <w:b/>
          <w:bCs/>
        </w:rPr>
        <w:t>Učenici Tehničke škole Nikole Tesle Vukovar ne obrazuju se samo za zanimanje, već i za budućnost u kojoj će znati postavljati pitanja, tražiti rješenja i stvarati nova znanja. Vjerujemo da obrazovanje mora pratiti tempo vremena, ali i sačuvati ono najvrjednije - humanost, integritet i posvećenost znanju.</w:t>
      </w:r>
    </w:p>
    <w:p w:rsidR="002D69EF" w:rsidRDefault="002A5B45">
      <w:pPr>
        <w:keepNext/>
        <w:spacing w:before="300"/>
        <w:jc w:val="center"/>
      </w:pPr>
      <w:r>
        <w:rPr>
          <w:b/>
          <w:bCs/>
          <w:i/>
          <w:iCs/>
        </w:rPr>
        <w:t>„Znanost nije ništa drugo nego izopačenje same sebe ako joj krajnji cilj nije boljitak čovječanstva.”</w:t>
      </w:r>
    </w:p>
    <w:p w:rsidR="002D69EF" w:rsidRDefault="002A5B45">
      <w:pPr>
        <w:jc w:val="center"/>
      </w:pPr>
      <w:r>
        <w:rPr>
          <w:b/>
          <w:bCs/>
        </w:rPr>
        <w:t>- Nikola Tesla</w:t>
      </w:r>
    </w:p>
    <w:sectPr w:rsidR="002D69EF">
      <w:headerReference w:type="default" r:id="rId9"/>
      <w:footerReference w:type="default" r:id="rId10"/>
      <w:pgSz w:w="11907" w:h="16840"/>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C5757" w:rsidRDefault="001C5757">
      <w:r>
        <w:separator/>
      </w:r>
    </w:p>
  </w:endnote>
  <w:endnote w:type="continuationSeparator" w:id="0">
    <w:p w:rsidR="001C5757" w:rsidRDefault="001C57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C5757" w:rsidRDefault="001C5757">
    <w:pPr>
      <w:jc w:val="center"/>
    </w:pPr>
    <w:r>
      <w:rPr>
        <w:sz w:val="18"/>
        <w:szCs w:val="18"/>
      </w:rPr>
      <w:t xml:space="preserve">Stranica </w:t>
    </w:r>
    <w:r>
      <w:rPr>
        <w:sz w:val="18"/>
        <w:szCs w:val="18"/>
      </w:rPr>
      <w:fldChar w:fldCharType="begin"/>
    </w:r>
    <w:r>
      <w:rPr>
        <w:sz w:val="18"/>
        <w:szCs w:val="18"/>
      </w:rPr>
      <w:instrText>PAGE</w:instrText>
    </w:r>
    <w:r>
      <w:rPr>
        <w:sz w:val="18"/>
        <w:szCs w:val="18"/>
      </w:rPr>
      <w:fldChar w:fldCharType="separate"/>
    </w:r>
    <w:r>
      <w:rPr>
        <w:noProof/>
        <w:sz w:val="18"/>
        <w:szCs w:val="18"/>
      </w:rPr>
      <w:t>1</w:t>
    </w:r>
    <w:r>
      <w:rPr>
        <w:sz w:val="18"/>
        <w:szCs w:val="18"/>
      </w:rPr>
      <w:fldChar w:fldCharType="end"/>
    </w:r>
    <w:r>
      <w:rPr>
        <w:sz w:val="18"/>
        <w:szCs w:val="18"/>
      </w:rPr>
      <w:t xml:space="preserve"> od </w:t>
    </w:r>
    <w:r>
      <w:rPr>
        <w:sz w:val="18"/>
        <w:szCs w:val="18"/>
      </w:rPr>
      <w:fldChar w:fldCharType="begin"/>
    </w:r>
    <w:r>
      <w:rPr>
        <w:sz w:val="18"/>
        <w:szCs w:val="18"/>
      </w:rPr>
      <w:instrText>NUMPAGES</w:instrText>
    </w:r>
    <w:r>
      <w:rPr>
        <w:sz w:val="18"/>
        <w:szCs w:val="18"/>
      </w:rPr>
      <w:fldChar w:fldCharType="separate"/>
    </w:r>
    <w:r>
      <w:rPr>
        <w:noProof/>
        <w:sz w:val="18"/>
        <w:szCs w:val="18"/>
      </w:rPr>
      <w:t>1</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C5757" w:rsidRDefault="001C5757">
      <w:r>
        <w:separator/>
      </w:r>
    </w:p>
  </w:footnote>
  <w:footnote w:type="continuationSeparator" w:id="0">
    <w:p w:rsidR="001C5757" w:rsidRDefault="001C57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C5757" w:rsidRDefault="001C5757">
    <w:pPr>
      <w:jc w:val="right"/>
    </w:pPr>
    <w:r>
      <w:rPr>
        <w:i/>
        <w:iCs/>
        <w:sz w:val="16"/>
        <w:szCs w:val="16"/>
      </w:rPr>
      <w:t>Školski kurikulum - Kurikulum ustanove 2026./2027.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1184662"/>
    <w:multiLevelType w:val="hybridMultilevel"/>
    <w:tmpl w:val="9BB84BB6"/>
    <w:lvl w:ilvl="0" w:tplc="F64421FA">
      <w:start w:val="1"/>
      <w:numFmt w:val="bullet"/>
      <w:lvlText w:val="●"/>
      <w:lvlJc w:val="left"/>
      <w:pPr>
        <w:ind w:left="720" w:hanging="360"/>
      </w:pPr>
    </w:lvl>
    <w:lvl w:ilvl="1" w:tplc="F25A2DB4">
      <w:start w:val="1"/>
      <w:numFmt w:val="bullet"/>
      <w:lvlText w:val="○"/>
      <w:lvlJc w:val="left"/>
      <w:pPr>
        <w:ind w:left="1440" w:hanging="360"/>
      </w:pPr>
    </w:lvl>
    <w:lvl w:ilvl="2" w:tplc="BA642C5C">
      <w:start w:val="1"/>
      <w:numFmt w:val="bullet"/>
      <w:lvlText w:val="■"/>
      <w:lvlJc w:val="left"/>
      <w:pPr>
        <w:ind w:left="2160" w:hanging="360"/>
      </w:pPr>
    </w:lvl>
    <w:lvl w:ilvl="3" w:tplc="3C2E0304">
      <w:start w:val="1"/>
      <w:numFmt w:val="bullet"/>
      <w:lvlText w:val="●"/>
      <w:lvlJc w:val="left"/>
      <w:pPr>
        <w:ind w:left="2880" w:hanging="360"/>
      </w:pPr>
    </w:lvl>
    <w:lvl w:ilvl="4" w:tplc="2AEADE06">
      <w:start w:val="1"/>
      <w:numFmt w:val="bullet"/>
      <w:lvlText w:val="○"/>
      <w:lvlJc w:val="left"/>
      <w:pPr>
        <w:ind w:left="3600" w:hanging="360"/>
      </w:pPr>
    </w:lvl>
    <w:lvl w:ilvl="5" w:tplc="21B0A98C">
      <w:start w:val="1"/>
      <w:numFmt w:val="bullet"/>
      <w:lvlText w:val="■"/>
      <w:lvlJc w:val="left"/>
      <w:pPr>
        <w:ind w:left="4320" w:hanging="360"/>
      </w:pPr>
    </w:lvl>
    <w:lvl w:ilvl="6" w:tplc="FACE5A24">
      <w:start w:val="1"/>
      <w:numFmt w:val="bullet"/>
      <w:lvlText w:val="●"/>
      <w:lvlJc w:val="left"/>
      <w:pPr>
        <w:ind w:left="5040" w:hanging="360"/>
      </w:pPr>
    </w:lvl>
    <w:lvl w:ilvl="7" w:tplc="ACF84A00">
      <w:start w:val="1"/>
      <w:numFmt w:val="bullet"/>
      <w:lvlText w:val="●"/>
      <w:lvlJc w:val="left"/>
      <w:pPr>
        <w:ind w:left="5760" w:hanging="360"/>
      </w:pPr>
    </w:lvl>
    <w:lvl w:ilvl="8" w:tplc="4EE2C1C0">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displayBackgroundShape/>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69EF"/>
    <w:rsid w:val="00036318"/>
    <w:rsid w:val="0014343C"/>
    <w:rsid w:val="00160486"/>
    <w:rsid w:val="001C5757"/>
    <w:rsid w:val="00211E21"/>
    <w:rsid w:val="00235E2A"/>
    <w:rsid w:val="002A5B45"/>
    <w:rsid w:val="002D69EF"/>
    <w:rsid w:val="00460F62"/>
    <w:rsid w:val="004F55A3"/>
    <w:rsid w:val="005808EE"/>
    <w:rsid w:val="005F3A1C"/>
    <w:rsid w:val="006276E7"/>
    <w:rsid w:val="007A4DA6"/>
    <w:rsid w:val="007D337C"/>
    <w:rsid w:val="00954E3A"/>
    <w:rsid w:val="009C14A8"/>
    <w:rsid w:val="00A378E4"/>
    <w:rsid w:val="00B74FB5"/>
    <w:rsid w:val="00C73297"/>
    <w:rsid w:val="00D01330"/>
    <w:rsid w:val="00DF5298"/>
    <w:rsid w:val="00E644EA"/>
    <w:rsid w:val="00E82B9B"/>
    <w:rsid w:val="00E93254"/>
    <w:rsid w:val="00FA28D5"/>
    <w:rsid w:val="00FA4AF2"/>
    <w:rsid w:val="00FA5229"/>
    <w:rsid w:val="00FB155C"/>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425DDF"/>
  <w15:docId w15:val="{059BA310-2224-40D3-8E34-8E23C0B1C9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hr-HR" w:eastAsia="hr-H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Naslov1">
    <w:name w:val="heading 1"/>
    <w:uiPriority w:val="9"/>
    <w:qFormat/>
    <w:pPr>
      <w:outlineLvl w:val="0"/>
    </w:pPr>
    <w:rPr>
      <w:color w:val="2E74B5"/>
      <w:sz w:val="32"/>
      <w:szCs w:val="32"/>
    </w:rPr>
  </w:style>
  <w:style w:type="paragraph" w:styleId="Naslov2">
    <w:name w:val="heading 2"/>
    <w:uiPriority w:val="9"/>
    <w:unhideWhenUsed/>
    <w:qFormat/>
    <w:pPr>
      <w:outlineLvl w:val="1"/>
    </w:pPr>
    <w:rPr>
      <w:color w:val="2E74B5"/>
      <w:sz w:val="26"/>
      <w:szCs w:val="26"/>
    </w:rPr>
  </w:style>
  <w:style w:type="paragraph" w:styleId="Naslov3">
    <w:name w:val="heading 3"/>
    <w:uiPriority w:val="9"/>
    <w:unhideWhenUsed/>
    <w:qFormat/>
    <w:pPr>
      <w:outlineLvl w:val="2"/>
    </w:pPr>
    <w:rPr>
      <w:color w:val="1F4D78"/>
      <w:sz w:val="24"/>
      <w:szCs w:val="24"/>
    </w:rPr>
  </w:style>
  <w:style w:type="paragraph" w:styleId="Naslov4">
    <w:name w:val="heading 4"/>
    <w:uiPriority w:val="9"/>
    <w:semiHidden/>
    <w:unhideWhenUsed/>
    <w:qFormat/>
    <w:pPr>
      <w:outlineLvl w:val="3"/>
    </w:pPr>
    <w:rPr>
      <w:i/>
      <w:iCs/>
      <w:color w:val="2E74B5"/>
    </w:rPr>
  </w:style>
  <w:style w:type="paragraph" w:styleId="Naslov5">
    <w:name w:val="heading 5"/>
    <w:uiPriority w:val="9"/>
    <w:semiHidden/>
    <w:unhideWhenUsed/>
    <w:qFormat/>
    <w:pPr>
      <w:outlineLvl w:val="4"/>
    </w:pPr>
    <w:rPr>
      <w:color w:val="2E74B5"/>
    </w:rPr>
  </w:style>
  <w:style w:type="paragraph" w:styleId="Naslov6">
    <w:name w:val="heading 6"/>
    <w:uiPriority w:val="9"/>
    <w:semiHidden/>
    <w:unhideWhenUsed/>
    <w:qFormat/>
    <w:pPr>
      <w:outlineLvl w:val="5"/>
    </w:pPr>
    <w:rPr>
      <w:color w:val="1F4D7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Naslov">
    <w:name w:val="Title"/>
    <w:uiPriority w:val="10"/>
    <w:qFormat/>
    <w:rPr>
      <w:sz w:val="56"/>
      <w:szCs w:val="56"/>
    </w:rPr>
  </w:style>
  <w:style w:type="paragraph" w:customStyle="1" w:styleId="Naglaeno1">
    <w:name w:val="Naglašeno1"/>
    <w:qFormat/>
    <w:rPr>
      <w:b/>
      <w:bCs/>
    </w:rPr>
  </w:style>
  <w:style w:type="paragraph" w:styleId="Odlomakpopisa">
    <w:name w:val="List Paragraph"/>
    <w:qFormat/>
  </w:style>
  <w:style w:type="character" w:styleId="Hiperveza">
    <w:name w:val="Hyperlink"/>
    <w:uiPriority w:val="99"/>
    <w:unhideWhenUsed/>
    <w:rPr>
      <w:color w:val="0563C1"/>
      <w:u w:val="single"/>
    </w:rPr>
  </w:style>
  <w:style w:type="character" w:styleId="Referencafusnote">
    <w:name w:val="footnote reference"/>
    <w:uiPriority w:val="99"/>
    <w:semiHidden/>
    <w:unhideWhenUsed/>
    <w:rPr>
      <w:vertAlign w:val="superscript"/>
    </w:rPr>
  </w:style>
  <w:style w:type="paragraph" w:styleId="Tekstfusnote">
    <w:name w:val="footnote text"/>
    <w:link w:val="TekstfusnoteChar"/>
    <w:uiPriority w:val="99"/>
    <w:semiHidden/>
    <w:unhideWhenUsed/>
    <w:rPr>
      <w:sz w:val="20"/>
      <w:szCs w:val="20"/>
    </w:rPr>
  </w:style>
  <w:style w:type="character" w:customStyle="1" w:styleId="TekstfusnoteChar">
    <w:name w:val="Tekst fusnote Char"/>
    <w:link w:val="Tekstfusnote"/>
    <w:uiPriority w:val="99"/>
    <w:semiHidden/>
    <w:unhideWhenUsed/>
    <w:rPr>
      <w:sz w:val="20"/>
      <w:szCs w:val="20"/>
    </w:rPr>
  </w:style>
  <w:style w:type="character" w:styleId="Referencakrajnjebiljeke">
    <w:name w:val="endnote reference"/>
    <w:uiPriority w:val="99"/>
    <w:semiHidden/>
    <w:unhideWhenUsed/>
    <w:rPr>
      <w:vertAlign w:val="superscript"/>
    </w:rPr>
  </w:style>
  <w:style w:type="paragraph" w:styleId="Tekstkrajnjebiljeke">
    <w:name w:val="endnote text"/>
    <w:link w:val="TekstkrajnjebiljekeChar"/>
    <w:uiPriority w:val="99"/>
    <w:semiHidden/>
    <w:unhideWhenUsed/>
    <w:rPr>
      <w:sz w:val="20"/>
      <w:szCs w:val="20"/>
    </w:rPr>
  </w:style>
  <w:style w:type="character" w:customStyle="1" w:styleId="TekstkrajnjebiljekeChar">
    <w:name w:val="Tekst krajnje bilješke Char"/>
    <w:link w:val="Tekstkrajnjebiljeke"/>
    <w:uiPriority w:val="99"/>
    <w:semiHidden/>
    <w:unhideWhenUsed/>
    <w:rPr>
      <w:sz w:val="20"/>
      <w:szCs w:val="20"/>
    </w:rPr>
  </w:style>
  <w:style w:type="paragraph" w:styleId="Sadraj1">
    <w:name w:val="toc 1"/>
    <w:basedOn w:val="Normal"/>
    <w:next w:val="Normal"/>
    <w:autoRedefine/>
    <w:uiPriority w:val="39"/>
    <w:unhideWhenUsed/>
    <w:rsid w:val="00DF5298"/>
    <w:pPr>
      <w:spacing w:after="100"/>
    </w:pPr>
  </w:style>
  <w:style w:type="paragraph" w:styleId="Sadraj2">
    <w:name w:val="toc 2"/>
    <w:basedOn w:val="Normal"/>
    <w:next w:val="Normal"/>
    <w:autoRedefine/>
    <w:uiPriority w:val="39"/>
    <w:unhideWhenUsed/>
    <w:rsid w:val="00DF5298"/>
    <w:pPr>
      <w:spacing w:after="100"/>
      <w:ind w:left="220"/>
    </w:pPr>
  </w:style>
  <w:style w:type="paragraph" w:styleId="Sadraj3">
    <w:name w:val="toc 3"/>
    <w:basedOn w:val="Normal"/>
    <w:next w:val="Normal"/>
    <w:autoRedefine/>
    <w:uiPriority w:val="39"/>
    <w:unhideWhenUsed/>
    <w:rsid w:val="00DF5298"/>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C9AD6E-FCA3-4A93-9EFF-1141CC6463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47</Pages>
  <Words>18305</Words>
  <Characters>104341</Characters>
  <Application>Microsoft Office Word</Application>
  <DocSecurity>0</DocSecurity>
  <Lines>869</Lines>
  <Paragraphs>244</Paragraphs>
  <ScaleCrop>false</ScaleCrop>
  <HeadingPairs>
    <vt:vector size="2" baseType="variant">
      <vt:variant>
        <vt:lpstr>Naslov</vt:lpstr>
      </vt:variant>
      <vt:variant>
        <vt:i4>1</vt:i4>
      </vt:variant>
    </vt:vector>
  </HeadingPairs>
  <TitlesOfParts>
    <vt:vector size="1" baseType="lpstr">
      <vt:lpstr>Školski kurikulum - Kurikulum ustanove 2026./2027.</vt:lpstr>
    </vt:vector>
  </TitlesOfParts>
  <Company/>
  <LinksUpToDate>false</LinksUpToDate>
  <CharactersWithSpaces>122402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Školski kurikulum - Kurikulum ustanove 2026./2027.</dc:title>
  <dc:creator>Tehnička škola Nikole Tesle Vukovar</dc:creator>
  <cp:lastModifiedBy>Jelena Martinović</cp:lastModifiedBy>
  <cp:revision>6</cp:revision>
  <dcterms:created xsi:type="dcterms:W3CDTF">2026-10-14T06:09:00Z</dcterms:created>
  <dcterms:modified xsi:type="dcterms:W3CDTF">2026-10-14T07:24:00Z</dcterms:modified>
</cp:coreProperties>
</file>