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666C" w:rsidRPr="007E666C" w:rsidRDefault="007E666C" w:rsidP="007E666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  <w:r w:rsidRPr="007E666C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14:ligatures w14:val="none"/>
        </w:rPr>
        <w:t>Novi ciklus STEM radionica i promocija u travnju: Znanost koja inspirira mlade</w:t>
      </w:r>
      <w:bookmarkStart w:id="0" w:name="_GoBack"/>
      <w:bookmarkEnd w:id="0"/>
    </w:p>
    <w:p w:rsidR="007E666C" w:rsidRPr="007E666C" w:rsidRDefault="007E666C" w:rsidP="007E66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  <w:r w:rsidRPr="007E666C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Proljeće donosi nove prilike za učenje, istraživanje i otkrivanje svijeta znanosti. U travnju započinje novi ciklus radionica i promocija u sklopu projekta </w:t>
      </w:r>
      <w:r w:rsidRPr="007E666C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14:ligatures w14:val="none"/>
        </w:rPr>
        <w:t>„Znanje + Kreativnost = STEM Inspiracija“</w:t>
      </w:r>
      <w:r w:rsidRPr="007E666C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, koji je sufinanciran sredstvima </w:t>
      </w:r>
      <w:r w:rsidRPr="007E666C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14:ligatures w14:val="none"/>
        </w:rPr>
        <w:t>Europskog socijalnog fonda plus (ESF+)</w:t>
      </w:r>
      <w:r w:rsidRPr="007E666C">
        <w:rPr>
          <w:rFonts w:ascii="Arial" w:eastAsia="Times New Roman" w:hAnsi="Arial" w:cs="Arial"/>
          <w:color w:val="333333"/>
          <w:kern w:val="0"/>
          <w:sz w:val="20"/>
          <w:szCs w:val="20"/>
          <w14:ligatures w14:val="none"/>
        </w:rPr>
        <w:t> i </w:t>
      </w:r>
      <w:r w:rsidRPr="007E666C">
        <w:rPr>
          <w:rFonts w:ascii="Arial" w:eastAsia="Times New Roman" w:hAnsi="Arial" w:cs="Arial"/>
          <w:b/>
          <w:bCs/>
          <w:color w:val="333333"/>
          <w:kern w:val="0"/>
          <w:sz w:val="20"/>
          <w:szCs w:val="20"/>
          <w14:ligatures w14:val="none"/>
        </w:rPr>
        <w:t>Državnog proračuna Republike Hrvatske</w:t>
      </w:r>
      <w:r w:rsidRPr="007E666C">
        <w:rPr>
          <w:rFonts w:ascii="Arial" w:eastAsia="Times New Roman" w:hAnsi="Arial" w:cs="Arial"/>
          <w:color w:val="333333"/>
          <w:kern w:val="0"/>
          <w:sz w:val="20"/>
          <w:szCs w:val="20"/>
          <w14:ligatures w14:val="none"/>
        </w:rPr>
        <w:t>, a provodi se u organizaciji </w:t>
      </w:r>
      <w:r w:rsidRPr="007E666C">
        <w:rPr>
          <w:rFonts w:ascii="Arial" w:eastAsia="Times New Roman" w:hAnsi="Arial" w:cs="Arial"/>
          <w:b/>
          <w:bCs/>
          <w:color w:val="333333"/>
          <w:kern w:val="0"/>
          <w:sz w:val="20"/>
          <w:szCs w:val="20"/>
          <w14:ligatures w14:val="none"/>
        </w:rPr>
        <w:t>Hrvatskog društva kemijskih inženjera i tehnologa</w:t>
      </w:r>
      <w:r w:rsidRPr="007E666C">
        <w:rPr>
          <w:rFonts w:ascii="Arial" w:eastAsia="Times New Roman" w:hAnsi="Arial" w:cs="Arial"/>
          <w:color w:val="333333"/>
          <w:kern w:val="0"/>
          <w:sz w:val="20"/>
          <w:szCs w:val="20"/>
          <w14:ligatures w14:val="none"/>
        </w:rPr>
        <w:t>, uz partnerske institucije:</w:t>
      </w:r>
    </w:p>
    <w:p w:rsidR="007E666C" w:rsidRPr="007E666C" w:rsidRDefault="007E666C" w:rsidP="007E666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45"/>
        <w:jc w:val="both"/>
        <w:rPr>
          <w:rFonts w:ascii="Arial" w:eastAsia="Times New Roman" w:hAnsi="Arial" w:cs="Arial"/>
          <w:color w:val="333333"/>
          <w:kern w:val="0"/>
          <w:sz w:val="20"/>
          <w:szCs w:val="20"/>
          <w14:ligatures w14:val="none"/>
        </w:rPr>
      </w:pPr>
      <w:r w:rsidRPr="007E666C">
        <w:rPr>
          <w:rFonts w:ascii="Arial" w:eastAsia="Times New Roman" w:hAnsi="Arial" w:cs="Arial"/>
          <w:color w:val="333333"/>
          <w:kern w:val="0"/>
          <w:sz w:val="20"/>
          <w:szCs w:val="20"/>
          <w14:ligatures w14:val="none"/>
        </w:rPr>
        <w:t>Fakultet kemijskog inženjerstva i tehnologije Sveučilišta u Zagrebu,</w:t>
      </w:r>
    </w:p>
    <w:p w:rsidR="007E666C" w:rsidRPr="007E666C" w:rsidRDefault="007E666C" w:rsidP="007E666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45"/>
        <w:jc w:val="both"/>
        <w:rPr>
          <w:rFonts w:ascii="Arial" w:eastAsia="Times New Roman" w:hAnsi="Arial" w:cs="Arial"/>
          <w:color w:val="333333"/>
          <w:kern w:val="0"/>
          <w:sz w:val="20"/>
          <w:szCs w:val="20"/>
          <w14:ligatures w14:val="none"/>
        </w:rPr>
      </w:pPr>
      <w:r w:rsidRPr="007E666C">
        <w:rPr>
          <w:rFonts w:ascii="Arial" w:eastAsia="Times New Roman" w:hAnsi="Arial" w:cs="Arial"/>
          <w:color w:val="333333"/>
          <w:kern w:val="0"/>
          <w:sz w:val="20"/>
          <w:szCs w:val="20"/>
          <w14:ligatures w14:val="none"/>
        </w:rPr>
        <w:t>Hrvatsko društvo za zaštitu voda,</w:t>
      </w:r>
    </w:p>
    <w:p w:rsidR="007E666C" w:rsidRPr="007E666C" w:rsidRDefault="007E666C" w:rsidP="007E666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45"/>
        <w:jc w:val="both"/>
        <w:rPr>
          <w:rFonts w:ascii="Arial" w:eastAsia="Times New Roman" w:hAnsi="Arial" w:cs="Arial"/>
          <w:color w:val="333333"/>
          <w:kern w:val="0"/>
          <w:sz w:val="20"/>
          <w:szCs w:val="20"/>
          <w14:ligatures w14:val="none"/>
        </w:rPr>
      </w:pPr>
      <w:r w:rsidRPr="007E666C">
        <w:rPr>
          <w:rFonts w:ascii="Arial" w:eastAsia="Times New Roman" w:hAnsi="Arial" w:cs="Arial"/>
          <w:color w:val="333333"/>
          <w:kern w:val="0"/>
          <w:sz w:val="20"/>
          <w:szCs w:val="20"/>
          <w14:ligatures w14:val="none"/>
        </w:rPr>
        <w:t>Osnovna škola Gvozd (</w:t>
      </w:r>
      <w:proofErr w:type="spellStart"/>
      <w:r w:rsidRPr="007E666C">
        <w:rPr>
          <w:rFonts w:ascii="Arial" w:eastAsia="Times New Roman" w:hAnsi="Arial" w:cs="Arial"/>
          <w:color w:val="333333"/>
          <w:kern w:val="0"/>
          <w:sz w:val="20"/>
          <w:szCs w:val="20"/>
          <w14:ligatures w14:val="none"/>
        </w:rPr>
        <w:t>Vrginmost</w:t>
      </w:r>
      <w:proofErr w:type="spellEnd"/>
      <w:r w:rsidRPr="007E666C">
        <w:rPr>
          <w:rFonts w:ascii="Arial" w:eastAsia="Times New Roman" w:hAnsi="Arial" w:cs="Arial"/>
          <w:color w:val="333333"/>
          <w:kern w:val="0"/>
          <w:sz w:val="20"/>
          <w:szCs w:val="20"/>
          <w14:ligatures w14:val="none"/>
        </w:rPr>
        <w:t>),</w:t>
      </w:r>
    </w:p>
    <w:p w:rsidR="007E666C" w:rsidRPr="007E666C" w:rsidRDefault="007E666C" w:rsidP="007E666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45"/>
        <w:jc w:val="both"/>
        <w:rPr>
          <w:rFonts w:ascii="Arial" w:eastAsia="Times New Roman" w:hAnsi="Arial" w:cs="Arial"/>
          <w:color w:val="333333"/>
          <w:kern w:val="0"/>
          <w:sz w:val="20"/>
          <w:szCs w:val="20"/>
          <w14:ligatures w14:val="none"/>
        </w:rPr>
      </w:pPr>
      <w:r w:rsidRPr="007E666C">
        <w:rPr>
          <w:rFonts w:ascii="Arial" w:eastAsia="Times New Roman" w:hAnsi="Arial" w:cs="Arial"/>
          <w:color w:val="333333"/>
          <w:kern w:val="0"/>
          <w:sz w:val="20"/>
          <w:szCs w:val="20"/>
          <w14:ligatures w14:val="none"/>
        </w:rPr>
        <w:t>Dječji vrtić Girice (Cres), </w:t>
      </w:r>
    </w:p>
    <w:p w:rsidR="007E666C" w:rsidRPr="007E666C" w:rsidRDefault="007E666C" w:rsidP="007E666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45"/>
        <w:jc w:val="both"/>
        <w:rPr>
          <w:rFonts w:ascii="Arial" w:eastAsia="Times New Roman" w:hAnsi="Arial" w:cs="Arial"/>
          <w:color w:val="333333"/>
          <w:kern w:val="0"/>
          <w:sz w:val="20"/>
          <w:szCs w:val="20"/>
          <w14:ligatures w14:val="none"/>
        </w:rPr>
      </w:pPr>
      <w:r w:rsidRPr="007E666C">
        <w:rPr>
          <w:rFonts w:ascii="Arial" w:eastAsia="Times New Roman" w:hAnsi="Arial" w:cs="Arial"/>
          <w:color w:val="333333"/>
          <w:kern w:val="0"/>
          <w:sz w:val="20"/>
          <w:szCs w:val="20"/>
          <w14:ligatures w14:val="none"/>
        </w:rPr>
        <w:t>Tehnička škola i prirodoslovna gimnazija Ruđer Bošković (Osijek), te</w:t>
      </w:r>
    </w:p>
    <w:p w:rsidR="007E666C" w:rsidRPr="007E666C" w:rsidRDefault="007E666C" w:rsidP="007E666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45"/>
        <w:jc w:val="both"/>
        <w:rPr>
          <w:rFonts w:ascii="Arial" w:eastAsia="Times New Roman" w:hAnsi="Arial" w:cs="Arial"/>
          <w:color w:val="333333"/>
          <w:kern w:val="0"/>
          <w:sz w:val="20"/>
          <w:szCs w:val="20"/>
          <w14:ligatures w14:val="none"/>
        </w:rPr>
      </w:pPr>
      <w:r w:rsidRPr="007E666C">
        <w:rPr>
          <w:rFonts w:ascii="Arial" w:eastAsia="Times New Roman" w:hAnsi="Arial" w:cs="Arial"/>
          <w:color w:val="333333"/>
          <w:kern w:val="0"/>
          <w:sz w:val="20"/>
          <w:szCs w:val="20"/>
          <w14:ligatures w14:val="none"/>
        </w:rPr>
        <w:t>Tehnička škola Nikole Tesle (Vukovar).</w:t>
      </w:r>
    </w:p>
    <w:p w:rsidR="007E666C" w:rsidRPr="007E666C" w:rsidRDefault="007E666C" w:rsidP="007E66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  <w:r w:rsidRPr="007E666C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Cilj projekta je približiti STEM područja djeci i mladima kroz zanimljive, interaktivne i pristupačne aktivnosti.</w:t>
      </w:r>
    </w:p>
    <w:p w:rsidR="007E666C" w:rsidRPr="007E666C" w:rsidRDefault="007E666C" w:rsidP="007E66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  <w:r w:rsidRPr="007E666C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Tijekom travnja sudionike očekuje niz </w:t>
      </w:r>
      <w:r w:rsidRPr="007E666C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14:ligatures w14:val="none"/>
        </w:rPr>
        <w:t>novih radionica</w:t>
      </w:r>
      <w:r w:rsidRPr="007E666C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 koje na zabavan i praktičan način uvode u svijet znanosti. Među njima su radionice </w:t>
      </w:r>
      <w:r w:rsidRPr="007E666C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14:ligatures w14:val="none"/>
        </w:rPr>
        <w:t>„Kapljica znanosti: istraži, pomiješaj, otkrij!“</w:t>
      </w:r>
      <w:r w:rsidRPr="007E666C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, </w:t>
      </w:r>
      <w:r w:rsidRPr="007E666C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14:ligatures w14:val="none"/>
        </w:rPr>
        <w:t>„Mali znanstvenici u akciji“</w:t>
      </w:r>
      <w:r w:rsidRPr="007E666C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, </w:t>
      </w:r>
      <w:r w:rsidRPr="007E666C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14:ligatures w14:val="none"/>
        </w:rPr>
        <w:t>„Kap po kap do čiste vode“</w:t>
      </w:r>
      <w:r w:rsidRPr="007E666C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 te </w:t>
      </w:r>
      <w:r w:rsidRPr="007E666C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14:ligatures w14:val="none"/>
        </w:rPr>
        <w:t>„Procesi pročišćavanja vode za piće“</w:t>
      </w:r>
      <w:r w:rsidRPr="007E666C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. Kroz eksperimente, istraživanja i kreativne zadatke sudionici će imati priliku otkriti kako znanost djeluje u svakodnevnom životu, posebno u području vode, okoliša i održivosti.</w:t>
      </w:r>
    </w:p>
    <w:p w:rsidR="007E666C" w:rsidRPr="007E666C" w:rsidRDefault="007E666C" w:rsidP="007E66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  <w:r w:rsidRPr="007E666C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Radionice će se održavati u </w:t>
      </w:r>
      <w:r w:rsidRPr="007E666C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14:ligatures w14:val="none"/>
        </w:rPr>
        <w:t>Zagrebu, Sisku i Petrinji</w:t>
      </w:r>
      <w:r w:rsidRPr="007E666C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, čime projekt nastoji omogućiti dostupnost STEM sadržaja djeci i mladima iz različitih lokalnih zajednica. Poseban naglasak stavljen je na aktivno sudjelovanje i praktično iskustvo, jer upravo takav pristup najviše potiče znatiželju i interes za znanost.</w:t>
      </w:r>
    </w:p>
    <w:p w:rsidR="007E666C" w:rsidRPr="007E666C" w:rsidRDefault="007E666C" w:rsidP="007E66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  <w:r w:rsidRPr="007E666C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Osim radionica, u travnju su planirane i </w:t>
      </w:r>
      <w:r w:rsidRPr="007E666C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14:ligatures w14:val="none"/>
        </w:rPr>
        <w:t>četiri promocije u knjižnicama u Zagrebu</w:t>
      </w:r>
      <w:r w:rsidRPr="007E666C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 na temu </w:t>
      </w:r>
      <w:r w:rsidRPr="007E666C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14:ligatures w14:val="none"/>
        </w:rPr>
        <w:t>„ZELENI STEM – ZDRAV ŽIVOT“</w:t>
      </w:r>
      <w:r w:rsidRPr="007E666C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. Kroz ove događaje posjetitelji će imati priliku saznati kako znanstvena otkrića i tehnologija mogu pridonijeti očuvanju okoliša, održivom razvoju i zdravijem načinu života.</w:t>
      </w:r>
    </w:p>
    <w:p w:rsidR="007E666C" w:rsidRPr="007E666C" w:rsidRDefault="007E666C" w:rsidP="007E66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  <w:r w:rsidRPr="007E666C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Sve radionice u sklopu projekta </w:t>
      </w:r>
      <w:r w:rsidRPr="007E666C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14:ligatures w14:val="none"/>
        </w:rPr>
        <w:t>besplatne su za sudionike</w:t>
      </w:r>
      <w:r w:rsidRPr="007E666C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, no zbog ograničenog broja mjesta potrebna je prethodna prijava. Organizatori pozivaju sve zainteresirane da na vrijeme osiguraju svoje mjesto i pridruže se istraživanju svijeta znanosti.</w:t>
      </w:r>
    </w:p>
    <w:p w:rsidR="007E666C" w:rsidRPr="007E666C" w:rsidRDefault="007E666C" w:rsidP="007E66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  <w:r w:rsidRPr="007E666C">
        <w:rPr>
          <w:rFonts w:ascii="Arial" w:eastAsia="Times New Roman" w:hAnsi="Arial" w:cs="Arial"/>
          <w:color w:val="333333"/>
          <w:kern w:val="0"/>
          <w:sz w:val="20"/>
          <w:szCs w:val="20"/>
          <w:shd w:val="clear" w:color="auto" w:fill="FFFFFF"/>
          <w14:ligatures w14:val="none"/>
        </w:rPr>
        <w:t>Radionice su namijenjene </w:t>
      </w:r>
      <w:r w:rsidRPr="007E666C">
        <w:rPr>
          <w:rFonts w:ascii="Arial" w:eastAsia="Times New Roman" w:hAnsi="Arial" w:cs="Arial"/>
          <w:b/>
          <w:bCs/>
          <w:color w:val="333333"/>
          <w:kern w:val="0"/>
          <w:sz w:val="20"/>
          <w:szCs w:val="20"/>
          <w:shd w:val="clear" w:color="auto" w:fill="FFFFFF"/>
          <w14:ligatures w14:val="none"/>
        </w:rPr>
        <w:t>djeci i mladima u dobi od 2 do 18 godina</w:t>
      </w:r>
      <w:r w:rsidRPr="007E666C">
        <w:rPr>
          <w:rFonts w:ascii="Arial" w:eastAsia="Times New Roman" w:hAnsi="Arial" w:cs="Arial"/>
          <w:color w:val="333333"/>
          <w:kern w:val="0"/>
          <w:sz w:val="20"/>
          <w:szCs w:val="20"/>
          <w:shd w:val="clear" w:color="auto" w:fill="FFFFFF"/>
          <w14:ligatures w14:val="none"/>
        </w:rPr>
        <w:t>, dok su </w:t>
      </w:r>
      <w:r w:rsidRPr="007E666C">
        <w:rPr>
          <w:rFonts w:ascii="Arial" w:eastAsia="Times New Roman" w:hAnsi="Arial" w:cs="Arial"/>
          <w:b/>
          <w:bCs/>
          <w:color w:val="333333"/>
          <w:kern w:val="0"/>
          <w:sz w:val="20"/>
          <w:szCs w:val="20"/>
          <w:shd w:val="clear" w:color="auto" w:fill="FFFFFF"/>
          <w14:ligatures w14:val="none"/>
        </w:rPr>
        <w:t>promotivne aktivnosti otvorene široj javnosti</w:t>
      </w:r>
      <w:r w:rsidRPr="007E666C">
        <w:rPr>
          <w:rFonts w:ascii="Arial" w:eastAsia="Times New Roman" w:hAnsi="Arial" w:cs="Arial"/>
          <w:color w:val="333333"/>
          <w:kern w:val="0"/>
          <w:sz w:val="20"/>
          <w:szCs w:val="20"/>
          <w:shd w:val="clear" w:color="auto" w:fill="FFFFFF"/>
          <w14:ligatures w14:val="none"/>
        </w:rPr>
        <w:t>. </w:t>
      </w:r>
    </w:p>
    <w:p w:rsidR="007E666C" w:rsidRPr="007E666C" w:rsidRDefault="007E666C" w:rsidP="007E666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  <w:r w:rsidRPr="007E666C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Više informacija o projektu dostupno je na mrežnoj stranici:</w:t>
      </w:r>
      <w:r w:rsidRPr="007E666C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br/>
      </w:r>
      <w:hyperlink r:id="rId5" w:tgtFrame="_blank" w:history="1">
        <w:r w:rsidRPr="007E666C">
          <w:rPr>
            <w:rFonts w:ascii="Arial" w:eastAsia="Times New Roman" w:hAnsi="Arial" w:cs="Arial"/>
            <w:b/>
            <w:bCs/>
            <w:color w:val="1155CC"/>
            <w:kern w:val="0"/>
            <w:sz w:val="20"/>
            <w:szCs w:val="20"/>
            <w:u w:val="single"/>
            <w14:ligatures w14:val="none"/>
          </w:rPr>
          <w:t>https://cjelozivotno-fkit-hdki.hr/stem/</w:t>
        </w:r>
      </w:hyperlink>
    </w:p>
    <w:p w:rsidR="007E666C" w:rsidRPr="007E666C" w:rsidRDefault="007E666C" w:rsidP="007E666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</w:pPr>
      <w:r w:rsidRPr="007E666C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Prijave za radionice otvorene su na poveznici:</w:t>
      </w:r>
      <w:r w:rsidRPr="007E666C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br/>
      </w:r>
      <w:hyperlink r:id="rId6" w:tgtFrame="_blank" w:history="1">
        <w:r w:rsidRPr="007E666C">
          <w:rPr>
            <w:rFonts w:ascii="Arial" w:eastAsia="Times New Roman" w:hAnsi="Arial" w:cs="Arial"/>
            <w:b/>
            <w:bCs/>
            <w:color w:val="1155CC"/>
            <w:kern w:val="0"/>
            <w:sz w:val="20"/>
            <w:szCs w:val="20"/>
            <w:u w:val="single"/>
            <w14:ligatures w14:val="none"/>
          </w:rPr>
          <w:t>https://cjelozivotno-fkit-hdki.hr/stem/prijava/</w:t>
        </w:r>
      </w:hyperlink>
      <w:r w:rsidRPr="007E666C">
        <w:rPr>
          <w:rFonts w:ascii="Arial" w:eastAsia="Times New Roman" w:hAnsi="Arial" w:cs="Arial"/>
          <w:color w:val="222222"/>
          <w:kern w:val="0"/>
          <w:sz w:val="20"/>
          <w:szCs w:val="20"/>
          <w14:ligatures w14:val="none"/>
        </w:rPr>
        <w:t> </w:t>
      </w:r>
    </w:p>
    <w:p w:rsidR="00C17BBC" w:rsidRDefault="007E666C">
      <w:r w:rsidRPr="007E666C">
        <w:object w:dxaOrig="1429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4.6pt;height:505.2pt" o:ole="">
            <v:imagedata r:id="rId7" o:title=""/>
          </v:shape>
          <o:OLEObject Type="Embed" ProgID="AcroExch.Document.DC" ShapeID="_x0000_i1025" DrawAspect="Content" ObjectID="_1835079834" r:id="rId8"/>
        </w:object>
      </w:r>
    </w:p>
    <w:sectPr w:rsidR="00C17BBC" w:rsidSect="007E666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2573E"/>
    <w:multiLevelType w:val="multilevel"/>
    <w:tmpl w:val="5C629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9B4E91"/>
    <w:multiLevelType w:val="multilevel"/>
    <w:tmpl w:val="8C762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slov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BF42578"/>
    <w:multiLevelType w:val="multilevel"/>
    <w:tmpl w:val="1B94758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1427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66C"/>
    <w:rsid w:val="000751DF"/>
    <w:rsid w:val="003C5050"/>
    <w:rsid w:val="007E666C"/>
    <w:rsid w:val="00B56716"/>
    <w:rsid w:val="00C1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309D93-5AD7-4940-96AE-EFABA0CF0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hr-H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B56716"/>
    <w:pPr>
      <w:numPr>
        <w:ilvl w:val="1"/>
        <w:numId w:val="2"/>
      </w:numPr>
      <w:pBdr>
        <w:top w:val="single" w:sz="24" w:space="0" w:color="C1E4F5" w:themeColor="accent1" w:themeTint="33"/>
        <w:left w:val="single" w:sz="24" w:space="0" w:color="C1E4F5" w:themeColor="accent1" w:themeTint="33"/>
        <w:bottom w:val="single" w:sz="24" w:space="0" w:color="C1E4F5" w:themeColor="accent1" w:themeTint="33"/>
        <w:right w:val="single" w:sz="24" w:space="0" w:color="C1E4F5" w:themeColor="accent1" w:themeTint="33"/>
      </w:pBdr>
      <w:shd w:val="clear" w:color="auto" w:fill="C1E4F5" w:themeFill="accent1" w:themeFillTint="33"/>
      <w:spacing w:before="100" w:after="0" w:line="276" w:lineRule="auto"/>
      <w:ind w:left="576" w:hanging="576"/>
      <w:outlineLvl w:val="1"/>
    </w:pPr>
    <w:rPr>
      <w:caps/>
      <w:spacing w:val="15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rsid w:val="00B56716"/>
    <w:rPr>
      <w:caps/>
      <w:spacing w:val="15"/>
      <w:shd w:val="clear" w:color="auto" w:fill="C1E4F5" w:themeFill="accent1" w:themeFillTint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91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4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95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370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847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96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jelozivotno-fkit-hdki.hr/stem/prijava/" TargetMode="External"/><Relationship Id="rId5" Type="http://schemas.openxmlformats.org/officeDocument/2006/relationships/hyperlink" Target="https://cjelozivotno-fkit-hdki.hr/stem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Đurđevka Pecikozić</dc:creator>
  <cp:keywords/>
  <dc:description/>
  <cp:lastModifiedBy>Đurđevka Pecikozić</cp:lastModifiedBy>
  <cp:revision>1</cp:revision>
  <dcterms:created xsi:type="dcterms:W3CDTF">2026-03-15T10:34:00Z</dcterms:created>
  <dcterms:modified xsi:type="dcterms:W3CDTF">2026-03-15T10:37:00Z</dcterms:modified>
</cp:coreProperties>
</file>