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40" w:rsidRDefault="00D61A40"/>
    <w:p w:rsidR="00D61A40" w:rsidRDefault="00E61108">
      <w:r>
        <w:t>TEHNIČKA ŠKOLA NIKOLE TESLE</w:t>
      </w:r>
    </w:p>
    <w:p w:rsidR="00E61108" w:rsidRDefault="00E61108">
      <w:r>
        <w:t>Vukovar, Blage Zadre 4</w:t>
      </w:r>
    </w:p>
    <w:p w:rsidR="00D61A40" w:rsidRDefault="00D61A40">
      <w:r>
        <w:t>KLAS</w:t>
      </w:r>
      <w:r w:rsidR="00E61108">
        <w:t>A</w:t>
      </w:r>
      <w:r>
        <w:t>:</w:t>
      </w:r>
      <w:r w:rsidR="00E61108">
        <w:t>602-03/14-05/</w:t>
      </w:r>
      <w:r w:rsidR="00D62762">
        <w:t>62</w:t>
      </w:r>
    </w:p>
    <w:p w:rsidR="00D61A40" w:rsidRDefault="00D61A40">
      <w:r>
        <w:t>URBROJ:</w:t>
      </w:r>
      <w:r w:rsidR="00E61108">
        <w:t>2188-100-02-14-</w:t>
      </w:r>
      <w:r w:rsidR="00D62762">
        <w:t>1</w:t>
      </w:r>
      <w:r w:rsidR="002B3F6C">
        <w:t>4</w:t>
      </w:r>
    </w:p>
    <w:p w:rsidR="00D61A40" w:rsidRDefault="00E61108">
      <w:r>
        <w:t>Vukovar, 02.01.2015</w:t>
      </w:r>
      <w:r w:rsidR="00D61A40">
        <w:t>.</w:t>
      </w:r>
    </w:p>
    <w:p w:rsidR="00D61A40" w:rsidRDefault="00D61A40"/>
    <w:p w:rsidR="004702D5" w:rsidRDefault="004702D5">
      <w:r>
        <w:t>Na temelju članka</w:t>
      </w:r>
      <w:r w:rsidR="00E61108">
        <w:t xml:space="preserve"> </w:t>
      </w:r>
      <w:r>
        <w:t>127</w:t>
      </w:r>
      <w:r w:rsidR="00E61108">
        <w:t>.</w:t>
      </w:r>
      <w:r>
        <w:t xml:space="preserve"> i članka 16</w:t>
      </w:r>
      <w:r w:rsidR="00E61108">
        <w:t>7</w:t>
      </w:r>
      <w:r>
        <w:t>. st. 1. Zakona o odgoju i obrazovan</w:t>
      </w:r>
      <w:r w:rsidR="00E61108">
        <w:t>ju u osnovnoj i srednjoj školi</w:t>
      </w:r>
      <w:r>
        <w:t xml:space="preserve"> i članka</w:t>
      </w:r>
      <w:r w:rsidR="00E61108">
        <w:t xml:space="preserve"> 89. i 90.</w:t>
      </w:r>
      <w:r>
        <w:t xml:space="preserve"> Statuta škole Školski odbor </w:t>
      </w:r>
      <w:r w:rsidR="00E61108">
        <w:t>Tehničke škole Nikole Tesle iz Vukovara raspisuje</w:t>
      </w:r>
    </w:p>
    <w:p w:rsidR="00EA27FD" w:rsidRDefault="004702D5" w:rsidP="00D61A40">
      <w:pPr>
        <w:jc w:val="center"/>
        <w:outlineLvl w:val="0"/>
        <w:rPr>
          <w:b/>
          <w:sz w:val="28"/>
          <w:szCs w:val="28"/>
        </w:rPr>
      </w:pPr>
      <w:r>
        <w:rPr>
          <w:b/>
          <w:sz w:val="28"/>
          <w:szCs w:val="28"/>
        </w:rPr>
        <w:t>N  A  T  J  E  Č  A  J</w:t>
      </w:r>
    </w:p>
    <w:p w:rsidR="004702D5" w:rsidRDefault="00E61108" w:rsidP="00D61A40">
      <w:pPr>
        <w:jc w:val="center"/>
        <w:outlineLvl w:val="0"/>
        <w:rPr>
          <w:b/>
          <w:sz w:val="28"/>
          <w:szCs w:val="28"/>
        </w:rPr>
      </w:pPr>
      <w:r>
        <w:rPr>
          <w:b/>
          <w:sz w:val="28"/>
          <w:szCs w:val="28"/>
        </w:rPr>
        <w:t>z</w:t>
      </w:r>
      <w:r w:rsidR="004702D5">
        <w:rPr>
          <w:b/>
          <w:sz w:val="28"/>
          <w:szCs w:val="28"/>
        </w:rPr>
        <w:t>a izbor ravnatelja škole</w:t>
      </w:r>
    </w:p>
    <w:p w:rsidR="00256C89" w:rsidRDefault="00256C89" w:rsidP="004702D5">
      <w:pPr>
        <w:rPr>
          <w:b/>
          <w:sz w:val="28"/>
          <w:szCs w:val="28"/>
        </w:rPr>
      </w:pPr>
    </w:p>
    <w:p w:rsidR="00270CB4" w:rsidRDefault="006D63D8" w:rsidP="004702D5">
      <w:r w:rsidRPr="006D63D8">
        <w:t>Za ravnatelja škole može biti izabrana</w:t>
      </w:r>
      <w:r>
        <w:t xml:space="preserve"> osoba koja</w:t>
      </w:r>
      <w:r w:rsidR="00270CB4">
        <w:t>:</w:t>
      </w:r>
    </w:p>
    <w:p w:rsidR="00270CB4" w:rsidRDefault="00270CB4" w:rsidP="00270CB4">
      <w:pPr>
        <w:numPr>
          <w:ilvl w:val="0"/>
          <w:numId w:val="2"/>
        </w:numPr>
      </w:pPr>
      <w:r>
        <w:t>ima završen sveučilišni diplomski studij ili integrirani preddiplomski i diplomski sveučilišni studij za učitelje ili stručni četverogodišnji studij za učitelje kojim se stječe 240 ECTS bodova ili diplomski specijalistički stručni studij ili četverogodišnji diplomski stručni studij kojim je stečena visoka stručna sprema u skladu s ranijim propisima</w:t>
      </w:r>
      <w:r w:rsidR="006D63D8">
        <w:t xml:space="preserve"> </w:t>
      </w:r>
    </w:p>
    <w:p w:rsidR="00F06364" w:rsidRDefault="006D63D8" w:rsidP="00270CB4">
      <w:pPr>
        <w:numPr>
          <w:ilvl w:val="0"/>
          <w:numId w:val="2"/>
        </w:numPr>
      </w:pPr>
      <w:r>
        <w:t xml:space="preserve">ispunjava uvjete za </w:t>
      </w:r>
      <w:r w:rsidR="00270CB4">
        <w:t>nastavnika</w:t>
      </w:r>
      <w:r>
        <w:t xml:space="preserve"> ili stručnog suradnika</w:t>
      </w:r>
      <w:r w:rsidR="00270CB4">
        <w:t xml:space="preserve"> u školi u kojoj se natječe za ravnatelja</w:t>
      </w:r>
      <w:r>
        <w:t>,</w:t>
      </w:r>
    </w:p>
    <w:p w:rsidR="004702D5" w:rsidRDefault="009C60A6" w:rsidP="00270CB4">
      <w:pPr>
        <w:numPr>
          <w:ilvl w:val="0"/>
          <w:numId w:val="2"/>
        </w:numPr>
      </w:pPr>
      <w:r>
        <w:t>ima</w:t>
      </w:r>
      <w:r w:rsidR="006D63D8">
        <w:t xml:space="preserve"> </w:t>
      </w:r>
      <w:r w:rsidR="00F06364">
        <w:t>najmanje 8 godina staža osiguranja u školskim ili drugim ustanovama u sustavu obrazovanja ili tijelima državne uprave nadležnim za obrazovanje,od čega</w:t>
      </w:r>
      <w:r w:rsidR="006D63D8">
        <w:t xml:space="preserve"> </w:t>
      </w:r>
      <w:r w:rsidR="00F06364">
        <w:t xml:space="preserve">najmanje </w:t>
      </w:r>
      <w:r w:rsidR="006D63D8">
        <w:t xml:space="preserve">5 godina </w:t>
      </w:r>
      <w:r w:rsidR="00E65CE7">
        <w:t>na</w:t>
      </w:r>
      <w:r w:rsidR="006D63D8">
        <w:t xml:space="preserve"> odgojno obrazovnim poslovima u škol</w:t>
      </w:r>
      <w:r w:rsidR="00F06364">
        <w:t>skim ustanovama</w:t>
      </w:r>
    </w:p>
    <w:p w:rsidR="006D63D8" w:rsidRDefault="00F06364" w:rsidP="004702D5">
      <w:pPr>
        <w:numPr>
          <w:ilvl w:val="0"/>
          <w:numId w:val="2"/>
        </w:numPr>
      </w:pPr>
      <w:r>
        <w:t>da nisu pravomoćno osuđivani ili se da se protiv njih ne vodi kazneni postupak za neko od kaznenih djela utvrđenih čl.106. Zakona o odgoju i obrazovanju u osnovnoj i srednjoj školi</w:t>
      </w:r>
    </w:p>
    <w:p w:rsidR="006D63D8" w:rsidRDefault="006D63D8" w:rsidP="004702D5">
      <w:r>
        <w:t>Uz prij</w:t>
      </w:r>
      <w:r w:rsidR="00F06364">
        <w:t>avu kandidati trebaju priložiti</w:t>
      </w:r>
      <w:r>
        <w:t xml:space="preserve">, </w:t>
      </w:r>
      <w:r w:rsidRPr="00F06364">
        <w:rPr>
          <w:b/>
        </w:rPr>
        <w:t>u izvorniku ili ovjeren</w:t>
      </w:r>
      <w:r w:rsidR="00F06364">
        <w:rPr>
          <w:b/>
        </w:rPr>
        <w:t>oj</w:t>
      </w:r>
      <w:r w:rsidR="00010724">
        <w:rPr>
          <w:b/>
        </w:rPr>
        <w:t xml:space="preserve"> presli</w:t>
      </w:r>
      <w:r w:rsidR="00F06364">
        <w:rPr>
          <w:b/>
        </w:rPr>
        <w:t>ci</w:t>
      </w:r>
      <w:r>
        <w:t xml:space="preserve"> :</w:t>
      </w:r>
    </w:p>
    <w:p w:rsidR="006D63D8" w:rsidRDefault="006D63D8" w:rsidP="006D63D8">
      <w:pPr>
        <w:numPr>
          <w:ilvl w:val="0"/>
          <w:numId w:val="1"/>
        </w:numPr>
      </w:pPr>
      <w:r>
        <w:t>životopis</w:t>
      </w:r>
    </w:p>
    <w:p w:rsidR="006D63D8" w:rsidRDefault="006D63D8" w:rsidP="006D63D8">
      <w:pPr>
        <w:numPr>
          <w:ilvl w:val="0"/>
          <w:numId w:val="1"/>
        </w:numPr>
      </w:pPr>
      <w:r>
        <w:t>domovnicu</w:t>
      </w:r>
    </w:p>
    <w:p w:rsidR="006D63D8" w:rsidRDefault="006D63D8" w:rsidP="006D63D8">
      <w:pPr>
        <w:numPr>
          <w:ilvl w:val="0"/>
          <w:numId w:val="1"/>
        </w:numPr>
      </w:pPr>
      <w:r>
        <w:t>diplomu</w:t>
      </w:r>
    </w:p>
    <w:p w:rsidR="006D63D8" w:rsidRDefault="006D63D8" w:rsidP="006D63D8">
      <w:pPr>
        <w:numPr>
          <w:ilvl w:val="0"/>
          <w:numId w:val="1"/>
        </w:numPr>
      </w:pPr>
      <w:r>
        <w:t>dokaz o radnom iskustvu na odgojno-obrazovnim poslovima</w:t>
      </w:r>
    </w:p>
    <w:p w:rsidR="006D63D8" w:rsidRDefault="006D63D8" w:rsidP="006D63D8">
      <w:pPr>
        <w:numPr>
          <w:ilvl w:val="0"/>
          <w:numId w:val="1"/>
        </w:numPr>
      </w:pPr>
      <w:r>
        <w:t>dokaz o položenom stručnom ispitu ili da je osoba oslobođena obveze polaganja istog</w:t>
      </w:r>
    </w:p>
    <w:p w:rsidR="006D63D8" w:rsidRDefault="006D63D8" w:rsidP="006D63D8">
      <w:pPr>
        <w:numPr>
          <w:ilvl w:val="0"/>
          <w:numId w:val="1"/>
        </w:numPr>
      </w:pPr>
      <w:r>
        <w:t>potvrdu o nekažnjavanju i da nije pokrenut kazneni postupak za kaznena djela iz članka 106. Zakona o odgoju i obrazovanju u osnovnoj i srednjoj školi- koji nije stariji od 6 mjeseci</w:t>
      </w:r>
    </w:p>
    <w:p w:rsidR="006D63D8" w:rsidRDefault="006D63D8" w:rsidP="00D61A40">
      <w:pPr>
        <w:outlineLvl w:val="0"/>
      </w:pPr>
      <w:r>
        <w:t>Na natječaj se mogu javiti kandidati oba spola.</w:t>
      </w:r>
    </w:p>
    <w:p w:rsidR="006D63D8" w:rsidRDefault="006D63D8" w:rsidP="00D61A40">
      <w:pPr>
        <w:outlineLvl w:val="0"/>
      </w:pPr>
      <w:r>
        <w:t>Ravnatelj se imenuje na vrijeme od 5 godina.</w:t>
      </w:r>
    </w:p>
    <w:p w:rsidR="006D63D8" w:rsidRDefault="006D63D8" w:rsidP="00D61A40">
      <w:pPr>
        <w:outlineLvl w:val="0"/>
      </w:pPr>
      <w:r>
        <w:t>Rok za podnošenje prijave je</w:t>
      </w:r>
      <w:r w:rsidR="00C61AD6">
        <w:t xml:space="preserve"> 8 </w:t>
      </w:r>
      <w:r>
        <w:t xml:space="preserve">dana </w:t>
      </w:r>
      <w:r w:rsidR="00D61A40">
        <w:t xml:space="preserve"> od dana objave natječaja.</w:t>
      </w:r>
    </w:p>
    <w:p w:rsidR="00D61A40" w:rsidRDefault="00D61A40" w:rsidP="006D63D8">
      <w:r>
        <w:t>Prijave s potrebnom dokumentacijom dostaviti na adresu:</w:t>
      </w:r>
    </w:p>
    <w:p w:rsidR="00D61A40" w:rsidRDefault="00F06364" w:rsidP="006D63D8">
      <w:r>
        <w:t>Tehnička škola Nikole Tesle, 32010 Vukovar, Blage Zadre 4, pp 41</w:t>
      </w:r>
      <w:r w:rsidR="00010724">
        <w:t xml:space="preserve"> s naznakom „ za natječaj“ i n/p predsjednika ŠO</w:t>
      </w:r>
    </w:p>
    <w:p w:rsidR="00D61A40" w:rsidRDefault="00D61A40" w:rsidP="00D61A40">
      <w:pPr>
        <w:outlineLvl w:val="0"/>
      </w:pPr>
      <w:r>
        <w:t>Nepotpune i nepravovremene prijave neće se razmatrati.</w:t>
      </w:r>
    </w:p>
    <w:p w:rsidR="00010724" w:rsidRDefault="00010724" w:rsidP="006D63D8">
      <w:r>
        <w:t>Svi kandidati bit će obaviješteni o</w:t>
      </w:r>
      <w:r w:rsidR="00D61A40">
        <w:t xml:space="preserve"> </w:t>
      </w:r>
      <w:r>
        <w:t xml:space="preserve">izboru ravnatelja u </w:t>
      </w:r>
      <w:r w:rsidR="00D61A40">
        <w:t xml:space="preserve"> roku </w:t>
      </w:r>
      <w:r>
        <w:t xml:space="preserve">od 45 dana od dana isteka roka za podnošenje prijava na natječaj, a u roku od 15 dana o primitka obavijesti mogu </w:t>
      </w:r>
      <w:r w:rsidR="00D61A40">
        <w:t xml:space="preserve"> izvršiti uvid u natječajnu dokumentaciju</w:t>
      </w:r>
      <w:r>
        <w:t>.</w:t>
      </w:r>
    </w:p>
    <w:p w:rsidR="00010724" w:rsidRDefault="00010724" w:rsidP="006D63D8"/>
    <w:p w:rsidR="00D61A40" w:rsidRDefault="00D61A40" w:rsidP="006D63D8">
      <w:r>
        <w:t xml:space="preserve"> </w:t>
      </w:r>
      <w:r w:rsidR="00010724">
        <w:t xml:space="preserve">                                                                                                      </w:t>
      </w:r>
      <w:r>
        <w:t>Predsjednik školskog odbora:</w:t>
      </w:r>
    </w:p>
    <w:p w:rsidR="00010724" w:rsidRDefault="00010724" w:rsidP="006D63D8">
      <w:r>
        <w:t xml:space="preserve">                                                                                                       Sanja Rašić, dipl.ing.</w:t>
      </w:r>
    </w:p>
    <w:p w:rsidR="00010724" w:rsidRDefault="00010724" w:rsidP="006D63D8"/>
    <w:sectPr w:rsidR="000107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E011D"/>
    <w:multiLevelType w:val="hybridMultilevel"/>
    <w:tmpl w:val="D828F800"/>
    <w:lvl w:ilvl="0" w:tplc="4336F4C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2F1F7932"/>
    <w:multiLevelType w:val="hybridMultilevel"/>
    <w:tmpl w:val="1C566F08"/>
    <w:lvl w:ilvl="0" w:tplc="C2CE1410">
      <w:numFmt w:val="bullet"/>
      <w:lvlText w:val="-"/>
      <w:lvlJc w:val="left"/>
      <w:pPr>
        <w:ind w:left="405" w:hanging="360"/>
      </w:pPr>
      <w:rPr>
        <w:rFonts w:ascii="Times New Roman" w:eastAsia="Times New Roman"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4702D5"/>
    <w:rsid w:val="00010724"/>
    <w:rsid w:val="00072189"/>
    <w:rsid w:val="000D76A5"/>
    <w:rsid w:val="00256C89"/>
    <w:rsid w:val="00270CB4"/>
    <w:rsid w:val="002B3F6C"/>
    <w:rsid w:val="004702D5"/>
    <w:rsid w:val="00622922"/>
    <w:rsid w:val="006D63D8"/>
    <w:rsid w:val="006E2E08"/>
    <w:rsid w:val="009C60A6"/>
    <w:rsid w:val="00BA4C46"/>
    <w:rsid w:val="00C61AD6"/>
    <w:rsid w:val="00CE44C7"/>
    <w:rsid w:val="00D61A40"/>
    <w:rsid w:val="00D62762"/>
    <w:rsid w:val="00E61108"/>
    <w:rsid w:val="00E65CE7"/>
    <w:rsid w:val="00EA27FD"/>
    <w:rsid w:val="00F0636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Kartadokumenta">
    <w:name w:val="Document Map"/>
    <w:basedOn w:val="Normal"/>
    <w:semiHidden/>
    <w:rsid w:val="00D61A40"/>
    <w:pPr>
      <w:shd w:val="clear" w:color="auto" w:fill="000080"/>
    </w:pPr>
    <w:rPr>
      <w:rFonts w:ascii="Tahoma" w:hAnsi="Tahoma" w:cs="Tahoma"/>
      <w:sz w:val="20"/>
      <w:szCs w:val="20"/>
    </w:rPr>
  </w:style>
  <w:style w:type="paragraph" w:styleId="Tekstbalonia">
    <w:name w:val="Balloon Text"/>
    <w:basedOn w:val="Normal"/>
    <w:semiHidden/>
    <w:rsid w:val="00E65C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2180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Na temelju članka127 i članka 165</vt:lpstr>
    </vt:vector>
  </TitlesOfParts>
  <Company>RH-TDU</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članka127 i članka 165</dc:title>
  <dc:subject/>
  <dc:creator>tajnik</dc:creator>
  <cp:keywords/>
  <dc:description/>
  <cp:lastModifiedBy>tajnik</cp:lastModifiedBy>
  <cp:revision>2</cp:revision>
  <cp:lastPrinted>2014-12-22T10:07:00Z</cp:lastPrinted>
  <dcterms:created xsi:type="dcterms:W3CDTF">2014-12-22T10:25:00Z</dcterms:created>
  <dcterms:modified xsi:type="dcterms:W3CDTF">2014-12-22T10:25:00Z</dcterms:modified>
</cp:coreProperties>
</file>