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5D98" w14:textId="77777777" w:rsidR="00EA40D3" w:rsidRDefault="00EA40D3"/>
    <w:tbl>
      <w:tblPr>
        <w:tblStyle w:val="Reetkatablice"/>
        <w:tblW w:w="9535" w:type="dxa"/>
        <w:tblLook w:val="04A0" w:firstRow="1" w:lastRow="0" w:firstColumn="1" w:lastColumn="0" w:noHBand="0" w:noVBand="1"/>
      </w:tblPr>
      <w:tblGrid>
        <w:gridCol w:w="2695"/>
        <w:gridCol w:w="6840"/>
      </w:tblGrid>
      <w:tr w:rsidR="004905FC" w14:paraId="49393DA6" w14:textId="77777777" w:rsidTr="004905FC">
        <w:trPr>
          <w:trHeight w:val="330"/>
        </w:trPr>
        <w:tc>
          <w:tcPr>
            <w:tcW w:w="2695" w:type="dxa"/>
          </w:tcPr>
          <w:p w14:paraId="5DE484AF" w14:textId="616EE955" w:rsidR="004905FC" w:rsidRPr="00345928" w:rsidRDefault="004905FC" w:rsidP="00FB6E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45928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MENTOR</w:t>
            </w:r>
          </w:p>
        </w:tc>
        <w:tc>
          <w:tcPr>
            <w:tcW w:w="6840" w:type="dxa"/>
          </w:tcPr>
          <w:p w14:paraId="491F1A1A" w14:textId="5367D46B" w:rsidR="004905FC" w:rsidRPr="00345928" w:rsidRDefault="004905FC" w:rsidP="00FB6EB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45928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TEMA</w:t>
            </w:r>
          </w:p>
        </w:tc>
      </w:tr>
      <w:tr w:rsidR="004905FC" w14:paraId="5A075126" w14:textId="77777777" w:rsidTr="004905FC">
        <w:trPr>
          <w:trHeight w:val="1357"/>
        </w:trPr>
        <w:tc>
          <w:tcPr>
            <w:tcW w:w="2695" w:type="dxa"/>
          </w:tcPr>
          <w:p w14:paraId="33FED9DB" w14:textId="5D686561" w:rsidR="004905FC" w:rsidRPr="00FB6EB4" w:rsidRDefault="004905FC" w:rsidP="00FB6EB4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Dražen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Kobašević</w:t>
            </w:r>
            <w:proofErr w:type="spellEnd"/>
          </w:p>
        </w:tc>
        <w:tc>
          <w:tcPr>
            <w:tcW w:w="6840" w:type="dxa"/>
          </w:tcPr>
          <w:p w14:paraId="304F2EC9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Parna turbina</w:t>
            </w:r>
          </w:p>
          <w:p w14:paraId="42C87E7B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Primjena robota u industriji</w:t>
            </w:r>
          </w:p>
          <w:p w14:paraId="7FAC91A0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Sustavi za ubrizgavanje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Dieselovih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motora</w:t>
            </w:r>
          </w:p>
          <w:p w14:paraId="371C2A69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Sustav centralnog grijanja</w:t>
            </w:r>
          </w:p>
          <w:p w14:paraId="7A807335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F5034D">
              <w:rPr>
                <w:rFonts w:ascii="Arial Narrow" w:hAnsi="Arial Narrow"/>
                <w:sz w:val="28"/>
                <w:szCs w:val="28"/>
              </w:rPr>
              <w:t xml:space="preserve">Osnove upravljanja kod CNC strojeva </w:t>
            </w:r>
          </w:p>
          <w:p w14:paraId="265461F4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Dizalice topline</w:t>
            </w:r>
          </w:p>
          <w:p w14:paraId="13A38619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Tehnički izmjenjivači topline</w:t>
            </w:r>
          </w:p>
          <w:p w14:paraId="5ECB57EE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Senzori kod robotiziranog zavarivanja</w:t>
            </w:r>
          </w:p>
          <w:p w14:paraId="5624BA2E" w14:textId="17054A78" w:rsidR="004905FC" w:rsidRPr="00F5034D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905FC">
              <w:rPr>
                <w:rFonts w:ascii="Arial Narrow" w:hAnsi="Arial Narrow"/>
                <w:sz w:val="28"/>
                <w:szCs w:val="28"/>
              </w:rPr>
              <w:t>Robotizirano MIG / MAG zavarivanje</w:t>
            </w:r>
            <w:r w:rsidRPr="00F5034D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4905FC" w14:paraId="65512ACA" w14:textId="77777777" w:rsidTr="004905FC">
        <w:trPr>
          <w:trHeight w:val="1298"/>
        </w:trPr>
        <w:tc>
          <w:tcPr>
            <w:tcW w:w="2695" w:type="dxa"/>
          </w:tcPr>
          <w:p w14:paraId="65C101DC" w14:textId="7D032888" w:rsidR="004905FC" w:rsidRPr="00FB6EB4" w:rsidRDefault="004905FC" w:rsidP="00FB6EB4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Matej Matijević</w:t>
            </w:r>
          </w:p>
        </w:tc>
        <w:tc>
          <w:tcPr>
            <w:tcW w:w="6840" w:type="dxa"/>
          </w:tcPr>
          <w:p w14:paraId="66CDE9F1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Kinematika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i primjena 5-osnih CNC strojeva</w:t>
            </w:r>
          </w:p>
          <w:p w14:paraId="34E74A64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Popravak i zamjena rasplinjača</w:t>
            </w:r>
          </w:p>
          <w:p w14:paraId="3A8C4B8B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Popravak i zamjena disk kočnica</w:t>
            </w:r>
          </w:p>
          <w:p w14:paraId="0CFDB40D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Veliki servis motora</w:t>
            </w:r>
          </w:p>
          <w:p w14:paraId="47510ED0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Zamjena turbine</w:t>
            </w:r>
          </w:p>
          <w:p w14:paraId="0CA11100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Popravak sustava za ispuh</w:t>
            </w:r>
          </w:p>
          <w:p w14:paraId="25CEDC7B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Generalni popravak motora</w:t>
            </w:r>
          </w:p>
          <w:p w14:paraId="105DAAA1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Zamjena brtve glave</w:t>
            </w:r>
          </w:p>
          <w:p w14:paraId="56DC87C3" w14:textId="7B837E94" w:rsidR="004905FC" w:rsidRPr="00F5034D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905FC">
              <w:rPr>
                <w:rFonts w:ascii="Arial Narrow" w:hAnsi="Arial Narrow"/>
                <w:sz w:val="28"/>
                <w:szCs w:val="28"/>
              </w:rPr>
              <w:t>Remont ili zamjena upravljačkog sklopa vozila</w:t>
            </w:r>
          </w:p>
        </w:tc>
      </w:tr>
      <w:tr w:rsidR="004905FC" w14:paraId="136BF3B9" w14:textId="77777777" w:rsidTr="004905FC">
        <w:trPr>
          <w:trHeight w:val="661"/>
        </w:trPr>
        <w:tc>
          <w:tcPr>
            <w:tcW w:w="2695" w:type="dxa"/>
          </w:tcPr>
          <w:p w14:paraId="75E3773F" w14:textId="2CF311A7" w:rsidR="004905FC" w:rsidRPr="00FB6EB4" w:rsidRDefault="004905FC" w:rsidP="00FB6EB4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Nikolina Matijević</w:t>
            </w:r>
          </w:p>
        </w:tc>
        <w:tc>
          <w:tcPr>
            <w:tcW w:w="6840" w:type="dxa"/>
          </w:tcPr>
          <w:p w14:paraId="3B3E7092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Montaža plinske peći</w:t>
            </w:r>
          </w:p>
          <w:p w14:paraId="5531F8B0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Servis kombiniranog kotla</w:t>
            </w:r>
          </w:p>
          <w:p w14:paraId="0101B33C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Primjena robota u zavarivanju</w:t>
            </w:r>
          </w:p>
          <w:p w14:paraId="20BE5A12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Automatizacija u kući – Pametne kuće</w:t>
            </w:r>
          </w:p>
          <w:p w14:paraId="08766CBA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Industrijski procesi</w:t>
            </w:r>
          </w:p>
          <w:p w14:paraId="33BDEEB5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Upravljanje strojevima</w:t>
            </w:r>
          </w:p>
          <w:p w14:paraId="3043C306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Pogonski sustav industrijskog robota</w:t>
            </w:r>
          </w:p>
          <w:p w14:paraId="563AE966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Primjena robota u (auto)industriji</w:t>
            </w:r>
          </w:p>
          <w:p w14:paraId="5F31C553" w14:textId="65CBC0D7" w:rsidR="004905FC" w:rsidRPr="00F5034D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Utjecaj čovjeka na stroj</w:t>
            </w:r>
          </w:p>
        </w:tc>
      </w:tr>
      <w:tr w:rsidR="004905FC" w14:paraId="377E7948" w14:textId="77777777" w:rsidTr="004905FC">
        <w:trPr>
          <w:trHeight w:val="616"/>
        </w:trPr>
        <w:tc>
          <w:tcPr>
            <w:tcW w:w="2695" w:type="dxa"/>
          </w:tcPr>
          <w:p w14:paraId="2F71A945" w14:textId="4AA5ABF3" w:rsidR="004905FC" w:rsidRPr="00FB6EB4" w:rsidRDefault="004905FC" w:rsidP="00FB6EB4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Nikola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Mendeš</w:t>
            </w:r>
            <w:proofErr w:type="spellEnd"/>
          </w:p>
        </w:tc>
        <w:tc>
          <w:tcPr>
            <w:tcW w:w="6840" w:type="dxa"/>
          </w:tcPr>
          <w:p w14:paraId="474E25E0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Sastavljanje sklopova i proizvoda pomoću računala</w:t>
            </w:r>
          </w:p>
          <w:p w14:paraId="2F526FA7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905FC">
              <w:rPr>
                <w:rFonts w:ascii="Arial Narrow" w:hAnsi="Arial Narrow"/>
                <w:sz w:val="28"/>
                <w:szCs w:val="28"/>
              </w:rPr>
              <w:t>Kompresori</w:t>
            </w:r>
          </w:p>
          <w:p w14:paraId="077C0057" w14:textId="77777777" w:rsidR="004905FC" w:rsidRDefault="00705A31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05A31">
              <w:rPr>
                <w:rFonts w:ascii="Arial Narrow" w:hAnsi="Arial Narrow"/>
                <w:sz w:val="28"/>
                <w:szCs w:val="28"/>
              </w:rPr>
              <w:t>Priprema stlačenog zraka</w:t>
            </w:r>
          </w:p>
          <w:p w14:paraId="0CE37501" w14:textId="77777777" w:rsidR="00705A31" w:rsidRDefault="00705A31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05A31">
              <w:rPr>
                <w:rFonts w:ascii="Arial Narrow" w:hAnsi="Arial Narrow"/>
                <w:sz w:val="28"/>
                <w:szCs w:val="28"/>
              </w:rPr>
              <w:t>Izvršni pneumatski elementi</w:t>
            </w:r>
          </w:p>
          <w:p w14:paraId="50FBBE2E" w14:textId="77777777" w:rsidR="00705A31" w:rsidRDefault="00705A31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05A31">
              <w:rPr>
                <w:rFonts w:ascii="Arial Narrow" w:hAnsi="Arial Narrow"/>
                <w:sz w:val="28"/>
                <w:szCs w:val="28"/>
              </w:rPr>
              <w:t>Hidrauličke pumpe</w:t>
            </w:r>
          </w:p>
          <w:p w14:paraId="4AB0DF43" w14:textId="77777777" w:rsidR="00705A31" w:rsidRDefault="00705A31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05A31">
              <w:rPr>
                <w:rFonts w:ascii="Arial Narrow" w:hAnsi="Arial Narrow"/>
                <w:sz w:val="28"/>
                <w:szCs w:val="28"/>
              </w:rPr>
              <w:t>Hidraulički izvršni elementi</w:t>
            </w:r>
          </w:p>
          <w:p w14:paraId="0F5E2BF2" w14:textId="77777777" w:rsidR="00705A31" w:rsidRDefault="00705A31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05A31">
              <w:rPr>
                <w:rFonts w:ascii="Arial Narrow" w:hAnsi="Arial Narrow"/>
                <w:sz w:val="28"/>
                <w:szCs w:val="28"/>
              </w:rPr>
              <w:t>Izrada 3D modela pomoću računala</w:t>
            </w:r>
          </w:p>
          <w:p w14:paraId="1A93E9D6" w14:textId="511EBB45" w:rsidR="00705A31" w:rsidRPr="00F5034D" w:rsidRDefault="00705A31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05A31">
              <w:rPr>
                <w:rFonts w:ascii="Arial Narrow" w:hAnsi="Arial Narrow"/>
                <w:sz w:val="28"/>
                <w:szCs w:val="28"/>
              </w:rPr>
              <w:t>Izrada kalupa za proizvod od polimera</w:t>
            </w:r>
          </w:p>
        </w:tc>
      </w:tr>
      <w:tr w:rsidR="004905FC" w14:paraId="55BFF30B" w14:textId="77777777" w:rsidTr="004905FC">
        <w:trPr>
          <w:trHeight w:val="1357"/>
        </w:trPr>
        <w:tc>
          <w:tcPr>
            <w:tcW w:w="2695" w:type="dxa"/>
          </w:tcPr>
          <w:p w14:paraId="09FF7E06" w14:textId="3C2E9762" w:rsidR="004905FC" w:rsidRPr="00FB6EB4" w:rsidRDefault="004905FC" w:rsidP="00FB6EB4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Ljilja Milošević</w:t>
            </w:r>
          </w:p>
        </w:tc>
        <w:tc>
          <w:tcPr>
            <w:tcW w:w="6840" w:type="dxa"/>
          </w:tcPr>
          <w:p w14:paraId="149F8331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Cijevi za vodovodne instalacije</w:t>
            </w:r>
          </w:p>
          <w:p w14:paraId="4166640B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Montaža vodovodne instalacije u kupaonici</w:t>
            </w:r>
          </w:p>
          <w:p w14:paraId="556A723A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Montaža kupaoničkih elemenata</w:t>
            </w:r>
          </w:p>
          <w:p w14:paraId="1B27E2E5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Kućni kanalizacijski sustavi</w:t>
            </w:r>
          </w:p>
          <w:p w14:paraId="228EA796" w14:textId="6499EAAE" w:rsidR="004905FC" w:rsidRPr="00F5034D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31CC1">
              <w:rPr>
                <w:rFonts w:ascii="Arial Narrow" w:hAnsi="Arial Narrow"/>
                <w:sz w:val="28"/>
                <w:szCs w:val="28"/>
              </w:rPr>
              <w:t>Montaža kupaoničkih elemenata</w:t>
            </w:r>
          </w:p>
        </w:tc>
      </w:tr>
      <w:tr w:rsidR="004905FC" w14:paraId="7EE0E609" w14:textId="77777777" w:rsidTr="004905FC">
        <w:trPr>
          <w:trHeight w:val="1298"/>
        </w:trPr>
        <w:tc>
          <w:tcPr>
            <w:tcW w:w="2695" w:type="dxa"/>
          </w:tcPr>
          <w:p w14:paraId="3FDBC6C3" w14:textId="6DD9C15B" w:rsidR="004905FC" w:rsidRPr="00FB6EB4" w:rsidRDefault="004905FC" w:rsidP="00FB6EB4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Miloš Panić</w:t>
            </w:r>
          </w:p>
        </w:tc>
        <w:tc>
          <w:tcPr>
            <w:tcW w:w="6840" w:type="dxa"/>
          </w:tcPr>
          <w:p w14:paraId="6B429B78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Izvedba sustava podnog grijanja pomoću dizalice topline</w:t>
            </w:r>
          </w:p>
          <w:p w14:paraId="4B80FA64" w14:textId="2552BBF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Izvođenje kućne instalacije grijanja sa crnim cijevima</w:t>
            </w:r>
          </w:p>
          <w:p w14:paraId="7201A95A" w14:textId="4F9D6731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Proračun i konstrukcija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dvostupanjskog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reduktora s ravnim zubima</w:t>
            </w:r>
          </w:p>
          <w:p w14:paraId="2FE4FD94" w14:textId="169FFA6C" w:rsidR="004905FC" w:rsidRPr="00F5034D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Izrada CNC programa za obradu dijela na glodalici</w:t>
            </w:r>
          </w:p>
        </w:tc>
      </w:tr>
      <w:tr w:rsidR="004905FC" w14:paraId="0B9FFEE6" w14:textId="77777777" w:rsidTr="00705A31">
        <w:trPr>
          <w:trHeight w:val="985"/>
        </w:trPr>
        <w:tc>
          <w:tcPr>
            <w:tcW w:w="2695" w:type="dxa"/>
          </w:tcPr>
          <w:p w14:paraId="14E5EE38" w14:textId="55C46843" w:rsidR="004905FC" w:rsidRPr="00FB6EB4" w:rsidRDefault="004905FC" w:rsidP="00FB6EB4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Aleksandar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Patković</w:t>
            </w:r>
            <w:proofErr w:type="spellEnd"/>
          </w:p>
        </w:tc>
        <w:tc>
          <w:tcPr>
            <w:tcW w:w="6840" w:type="dxa"/>
          </w:tcPr>
          <w:p w14:paraId="79B5E141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Popravak oštećenih dijelova karoserije izrađenih od polimernih materijala</w:t>
            </w:r>
          </w:p>
          <w:p w14:paraId="051A04B6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Skidanje i ugradnja vjetrobranskog stakla</w:t>
            </w:r>
          </w:p>
          <w:p w14:paraId="5DD4F1C3" w14:textId="77777777" w:rsidR="00705A31" w:rsidRDefault="00705A31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05A31">
              <w:rPr>
                <w:rFonts w:ascii="Arial Narrow" w:hAnsi="Arial Narrow"/>
                <w:sz w:val="28"/>
                <w:szCs w:val="28"/>
              </w:rPr>
              <w:t>Popravak brave na osobnom vozilu (centralno zaključavanje)</w:t>
            </w:r>
          </w:p>
          <w:p w14:paraId="6756E51A" w14:textId="13899C5D" w:rsidR="00705A31" w:rsidRPr="00F5034D" w:rsidRDefault="00705A31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05A31">
              <w:rPr>
                <w:rFonts w:ascii="Arial Narrow" w:hAnsi="Arial Narrow"/>
                <w:sz w:val="28"/>
                <w:szCs w:val="28"/>
              </w:rPr>
              <w:t>Popravak korozijom oštećenih pragova i rubnjaka osobnog vozila</w:t>
            </w:r>
          </w:p>
        </w:tc>
      </w:tr>
      <w:tr w:rsidR="004905FC" w14:paraId="1565FB7F" w14:textId="77777777" w:rsidTr="004905FC">
        <w:trPr>
          <w:trHeight w:val="1357"/>
        </w:trPr>
        <w:tc>
          <w:tcPr>
            <w:tcW w:w="2695" w:type="dxa"/>
          </w:tcPr>
          <w:p w14:paraId="140278FA" w14:textId="7C83BE64" w:rsidR="004905FC" w:rsidRPr="00FB6EB4" w:rsidRDefault="004905FC" w:rsidP="00FB6EB4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Branko </w:t>
            </w: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Radanov</w:t>
            </w:r>
            <w:proofErr w:type="spellEnd"/>
          </w:p>
        </w:tc>
        <w:tc>
          <w:tcPr>
            <w:tcW w:w="6840" w:type="dxa"/>
          </w:tcPr>
          <w:p w14:paraId="0ED64731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Zamjena klipnih prstenova</w:t>
            </w:r>
          </w:p>
          <w:p w14:paraId="47A1F810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Remont i popravak kočnica</w:t>
            </w:r>
          </w:p>
          <w:p w14:paraId="3077CA06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Zamjena nosača motora</w:t>
            </w:r>
          </w:p>
          <w:p w14:paraId="5017BFC4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Zamjena seta spojke (kvačila)</w:t>
            </w:r>
          </w:p>
          <w:p w14:paraId="4B616EE1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Zamjena pumpe za vodu</w:t>
            </w:r>
          </w:p>
          <w:p w14:paraId="1E5C1016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Zamjena zupčastog remena</w:t>
            </w:r>
          </w:p>
          <w:p w14:paraId="4CD966BD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Zamjena letve volana</w:t>
            </w:r>
          </w:p>
          <w:p w14:paraId="3475000A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Zamjena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semeringa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radilice zadnjeg</w:t>
            </w:r>
          </w:p>
          <w:p w14:paraId="1FEF49F1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Popravak sustava za hlađenje</w:t>
            </w:r>
          </w:p>
          <w:p w14:paraId="40B479CA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Zamjena užeta (sajle) parkirne kočnice</w:t>
            </w:r>
          </w:p>
          <w:p w14:paraId="44069869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905FC">
              <w:rPr>
                <w:rFonts w:ascii="Arial Narrow" w:hAnsi="Arial Narrow"/>
                <w:sz w:val="28"/>
                <w:szCs w:val="28"/>
              </w:rPr>
              <w:t xml:space="preserve">Zamjena </w:t>
            </w:r>
            <w:proofErr w:type="spellStart"/>
            <w:r w:rsidRPr="004905FC">
              <w:rPr>
                <w:rFonts w:ascii="Arial Narrow" w:hAnsi="Arial Narrow"/>
                <w:sz w:val="28"/>
                <w:szCs w:val="28"/>
              </w:rPr>
              <w:t>semeringa</w:t>
            </w:r>
            <w:proofErr w:type="spellEnd"/>
            <w:r w:rsidRPr="004905FC">
              <w:rPr>
                <w:rFonts w:ascii="Arial Narrow" w:hAnsi="Arial Narrow"/>
                <w:sz w:val="28"/>
                <w:szCs w:val="28"/>
              </w:rPr>
              <w:t xml:space="preserve"> radilice prednjeg</w:t>
            </w:r>
          </w:p>
          <w:p w14:paraId="09B8E641" w14:textId="08373CD2" w:rsidR="00705A31" w:rsidRPr="00F5034D" w:rsidRDefault="00705A31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Zamjena brtve glave</w:t>
            </w:r>
          </w:p>
        </w:tc>
      </w:tr>
      <w:tr w:rsidR="004905FC" w14:paraId="399375CA" w14:textId="77777777" w:rsidTr="004905FC">
        <w:trPr>
          <w:trHeight w:val="985"/>
        </w:trPr>
        <w:tc>
          <w:tcPr>
            <w:tcW w:w="2695" w:type="dxa"/>
          </w:tcPr>
          <w:p w14:paraId="046DED3D" w14:textId="38A89B33" w:rsidR="004905FC" w:rsidRPr="00FB6EB4" w:rsidRDefault="004905FC" w:rsidP="00FB6EB4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Bernardo Martić</w:t>
            </w:r>
          </w:p>
        </w:tc>
        <w:tc>
          <w:tcPr>
            <w:tcW w:w="6840" w:type="dxa"/>
          </w:tcPr>
          <w:p w14:paraId="318489D1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Konstrukcija i proračun motornog (klipnog) mehanizma</w:t>
            </w:r>
          </w:p>
          <w:p w14:paraId="41FB9FB4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Konstrukcija i proračun ventila</w:t>
            </w:r>
          </w:p>
          <w:p w14:paraId="46ABE77F" w14:textId="77777777" w:rsidR="004905FC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Konstrukcija i proračun reduktora sa zupčanicima s ravnim zubima</w:t>
            </w:r>
          </w:p>
          <w:p w14:paraId="7A736FC3" w14:textId="7F3B2350" w:rsidR="004905FC" w:rsidRPr="00F5034D" w:rsidRDefault="004905FC" w:rsidP="00F5034D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Konstrukcija i proračun zupčastog remenskog prijenosa</w:t>
            </w:r>
          </w:p>
        </w:tc>
      </w:tr>
    </w:tbl>
    <w:p w14:paraId="198711C2" w14:textId="77777777" w:rsidR="00157665" w:rsidRPr="00AF5795" w:rsidRDefault="00157665" w:rsidP="00157665">
      <w:pPr>
        <w:rPr>
          <w:rFonts w:ascii="Arial Narrow" w:hAnsi="Arial Narrow"/>
          <w:szCs w:val="24"/>
        </w:rPr>
      </w:pPr>
    </w:p>
    <w:p w14:paraId="6DC10336" w14:textId="77777777" w:rsidR="007B7AE4" w:rsidRPr="00AF5795" w:rsidRDefault="007B7AE4" w:rsidP="00157665">
      <w:pPr>
        <w:rPr>
          <w:rFonts w:ascii="Arial Narrow" w:hAnsi="Arial Narrow"/>
          <w:szCs w:val="24"/>
        </w:rPr>
      </w:pPr>
    </w:p>
    <w:p w14:paraId="024221E9" w14:textId="23D62A0C" w:rsidR="00DB6458" w:rsidRDefault="00DB6458" w:rsidP="00DB6458">
      <w:pPr>
        <w:spacing w:after="0" w:line="240" w:lineRule="auto"/>
        <w:ind w:left="4956"/>
        <w:rPr>
          <w:rFonts w:ascii="Arial Narrow" w:hAnsi="Arial Narrow"/>
          <w:i/>
          <w:szCs w:val="24"/>
        </w:rPr>
      </w:pPr>
      <w:bookmarkStart w:id="0" w:name="_Hlk112864402"/>
      <w:r>
        <w:rPr>
          <w:rFonts w:ascii="Arial Narrow" w:hAnsi="Arial Narrow"/>
          <w:szCs w:val="24"/>
        </w:rPr>
        <w:t>Predsjednik Stručnog vijeća</w:t>
      </w:r>
      <w:r w:rsidR="00931197">
        <w:rPr>
          <w:rFonts w:ascii="Arial Narrow" w:hAnsi="Arial Narrow"/>
          <w:szCs w:val="24"/>
        </w:rPr>
        <w:t xml:space="preserve"> Strojarstva</w:t>
      </w:r>
    </w:p>
    <w:p w14:paraId="3E1B9E58" w14:textId="18B7848E" w:rsidR="00DB6458" w:rsidRPr="00DC11BC" w:rsidRDefault="00931197" w:rsidP="00DB6458">
      <w:pPr>
        <w:spacing w:after="0" w:line="240" w:lineRule="auto"/>
        <w:ind w:left="4956"/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>Bernardo Martić</w:t>
      </w:r>
      <w:r w:rsidR="00DB6458">
        <w:rPr>
          <w:rFonts w:ascii="Arial Narrow" w:hAnsi="Arial Narrow"/>
          <w:szCs w:val="24"/>
        </w:rPr>
        <w:t xml:space="preserve">, </w:t>
      </w:r>
      <w:proofErr w:type="spellStart"/>
      <w:r w:rsidR="00DB6458">
        <w:rPr>
          <w:rFonts w:ascii="Arial Narrow" w:hAnsi="Arial Narrow"/>
          <w:szCs w:val="24"/>
        </w:rPr>
        <w:t>mag</w:t>
      </w:r>
      <w:bookmarkEnd w:id="0"/>
      <w:r>
        <w:rPr>
          <w:rFonts w:ascii="Arial Narrow" w:hAnsi="Arial Narrow"/>
          <w:szCs w:val="24"/>
        </w:rPr>
        <w:t>.ing.mech</w:t>
      </w:r>
      <w:proofErr w:type="spellEnd"/>
      <w:r>
        <w:rPr>
          <w:rFonts w:ascii="Arial Narrow" w:hAnsi="Arial Narrow"/>
          <w:szCs w:val="24"/>
        </w:rPr>
        <w:t>.</w:t>
      </w:r>
    </w:p>
    <w:p w14:paraId="338F763D" w14:textId="558F01F9" w:rsidR="00157665" w:rsidRPr="00AF5795" w:rsidRDefault="00157665" w:rsidP="00157665">
      <w:pPr>
        <w:jc w:val="right"/>
        <w:rPr>
          <w:rFonts w:ascii="Arial Narrow" w:hAnsi="Arial Narrow"/>
          <w:szCs w:val="24"/>
        </w:rPr>
      </w:pPr>
    </w:p>
    <w:sectPr w:rsidR="00157665" w:rsidRPr="00AF5795" w:rsidSect="008A4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310C" w14:textId="77777777" w:rsidR="0024275B" w:rsidRDefault="0024275B" w:rsidP="00EA40D3">
      <w:pPr>
        <w:spacing w:after="0" w:line="240" w:lineRule="auto"/>
      </w:pPr>
      <w:r>
        <w:separator/>
      </w:r>
    </w:p>
  </w:endnote>
  <w:endnote w:type="continuationSeparator" w:id="0">
    <w:p w14:paraId="5D16C20B" w14:textId="77777777" w:rsidR="0024275B" w:rsidRDefault="0024275B" w:rsidP="00EA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B3E7" w14:textId="77777777" w:rsidR="0024275B" w:rsidRDefault="0024275B" w:rsidP="00EA40D3">
      <w:pPr>
        <w:spacing w:after="0" w:line="240" w:lineRule="auto"/>
      </w:pPr>
      <w:r>
        <w:separator/>
      </w:r>
    </w:p>
  </w:footnote>
  <w:footnote w:type="continuationSeparator" w:id="0">
    <w:p w14:paraId="50C35774" w14:textId="77777777" w:rsidR="0024275B" w:rsidRDefault="0024275B" w:rsidP="00EA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87"/>
      <w:gridCol w:w="6803"/>
      <w:gridCol w:w="1417"/>
    </w:tblGrid>
    <w:tr w:rsidR="00EA40D3" w:rsidRPr="00DC11BC" w14:paraId="5C042249" w14:textId="77777777" w:rsidTr="007964D1">
      <w:trPr>
        <w:cantSplit/>
        <w:trHeight w:val="435"/>
      </w:trPr>
      <w:tc>
        <w:tcPr>
          <w:tcW w:w="1587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22E01E2B" w14:textId="77777777" w:rsidR="00EA40D3" w:rsidRPr="00DC11BC" w:rsidRDefault="00EA40D3" w:rsidP="00EA40D3">
          <w:pPr>
            <w:pStyle w:val="Zaglavlje"/>
            <w:jc w:val="center"/>
            <w:rPr>
              <w:rFonts w:ascii="Arial Narrow" w:hAnsi="Arial Narrow" w:cs="Arial"/>
              <w:szCs w:val="24"/>
            </w:rPr>
          </w:pPr>
          <w:r w:rsidRPr="00DC11BC">
            <w:rPr>
              <w:rFonts w:ascii="Arial Narrow" w:hAnsi="Arial Narrow" w:cs="Arial"/>
              <w:iCs/>
              <w:noProof/>
              <w:szCs w:val="24"/>
              <w:lang w:eastAsia="hr-HR"/>
            </w:rPr>
            <w:drawing>
              <wp:inline distT="0" distB="0" distL="0" distR="0" wp14:anchorId="11A90DE2" wp14:editId="1D864E8D">
                <wp:extent cx="791833" cy="804520"/>
                <wp:effectExtent l="19050" t="0" r="8267" b="0"/>
                <wp:docPr id="7" name="Picture 2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57" w:type="dxa"/>
            <w:right w:w="57" w:type="dxa"/>
          </w:tcMar>
          <w:vAlign w:val="center"/>
        </w:tcPr>
        <w:p w14:paraId="0AF22C25" w14:textId="45B776ED" w:rsidR="00EA40D3" w:rsidRPr="00493CD3" w:rsidRDefault="00493CD3" w:rsidP="00EA40D3">
          <w:pPr>
            <w:pStyle w:val="Zaglavlje"/>
            <w:jc w:val="center"/>
            <w:rPr>
              <w:rFonts w:ascii="Arial Narrow" w:hAnsi="Arial Narrow" w:cs="Arial"/>
              <w:b/>
              <w:bCs/>
              <w:sz w:val="28"/>
              <w:szCs w:val="28"/>
            </w:rPr>
          </w:pPr>
          <w:r w:rsidRPr="00493CD3">
            <w:rPr>
              <w:rFonts w:ascii="Arial Narrow" w:hAnsi="Arial Narrow" w:cs="Arial"/>
              <w:b/>
              <w:bCs/>
              <w:sz w:val="28"/>
              <w:szCs w:val="28"/>
            </w:rPr>
            <w:t>TEHNIČKA ŠKOLA NIKOLE TESLE VUKOVAR</w:t>
          </w: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079436BA" w14:textId="77777777" w:rsidR="00EA40D3" w:rsidRPr="00DC11BC" w:rsidRDefault="00EA40D3" w:rsidP="00EA40D3">
          <w:pPr>
            <w:pStyle w:val="Zaglavlje"/>
            <w:tabs>
              <w:tab w:val="left" w:pos="3616"/>
            </w:tabs>
            <w:jc w:val="center"/>
            <w:rPr>
              <w:rFonts w:ascii="Arial Narrow" w:hAnsi="Arial Narrow" w:cs="Arial"/>
              <w:szCs w:val="24"/>
            </w:rPr>
          </w:pPr>
        </w:p>
      </w:tc>
    </w:tr>
    <w:tr w:rsidR="00EA40D3" w:rsidRPr="00DC11BC" w14:paraId="1D3671CE" w14:textId="77777777" w:rsidTr="007964D1">
      <w:trPr>
        <w:cantSplit/>
        <w:trHeight w:val="435"/>
      </w:trPr>
      <w:tc>
        <w:tcPr>
          <w:tcW w:w="1587" w:type="dxa"/>
          <w:vMerge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25A42483" w14:textId="77777777" w:rsidR="00EA40D3" w:rsidRPr="00DC11BC" w:rsidRDefault="00EA40D3" w:rsidP="00EA40D3">
          <w:pPr>
            <w:pStyle w:val="Zaglavlje"/>
            <w:jc w:val="center"/>
            <w:rPr>
              <w:rFonts w:ascii="Arial Narrow" w:hAnsi="Arial Narrow" w:cs="Arial"/>
              <w:szCs w:val="24"/>
            </w:rPr>
          </w:pPr>
        </w:p>
      </w:tc>
      <w:tc>
        <w:tcPr>
          <w:tcW w:w="680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14:paraId="25196ED6" w14:textId="7E98200D" w:rsidR="00EA40D3" w:rsidRPr="00DC11BC" w:rsidRDefault="00DE414F" w:rsidP="00EA40D3">
          <w:pPr>
            <w:pStyle w:val="Zaglavlje"/>
            <w:jc w:val="center"/>
            <w:rPr>
              <w:rFonts w:ascii="Arial Narrow" w:hAnsi="Arial Narrow" w:cs="Arial"/>
              <w:b/>
              <w:szCs w:val="24"/>
            </w:rPr>
          </w:pPr>
          <w:r>
            <w:rPr>
              <w:rFonts w:ascii="Arial Narrow" w:hAnsi="Arial Narrow" w:cs="Arial"/>
              <w:b/>
              <w:szCs w:val="24"/>
            </w:rPr>
            <w:t>ZAVRŠNI RADOVI</w:t>
          </w:r>
          <w:r w:rsidR="00493CD3">
            <w:rPr>
              <w:rFonts w:ascii="Arial Narrow" w:hAnsi="Arial Narrow" w:cs="Arial"/>
              <w:b/>
              <w:szCs w:val="24"/>
            </w:rPr>
            <w:t xml:space="preserve"> </w:t>
          </w:r>
          <w:r w:rsidR="00EA40D3">
            <w:rPr>
              <w:rFonts w:ascii="Arial Narrow" w:hAnsi="Arial Narrow" w:cs="Arial"/>
              <w:b/>
              <w:szCs w:val="24"/>
            </w:rPr>
            <w:t>2022./2023.</w:t>
          </w:r>
        </w:p>
      </w:tc>
      <w:tc>
        <w:tcPr>
          <w:tcW w:w="1417" w:type="dxa"/>
          <w:vMerge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5BBDD8E3" w14:textId="77777777" w:rsidR="00EA40D3" w:rsidRPr="00DC11BC" w:rsidRDefault="00EA40D3" w:rsidP="00EA40D3">
          <w:pPr>
            <w:pStyle w:val="Zaglavlje"/>
            <w:jc w:val="center"/>
            <w:rPr>
              <w:rFonts w:ascii="Arial Narrow" w:hAnsi="Arial Narrow" w:cs="Arial"/>
              <w:szCs w:val="24"/>
            </w:rPr>
          </w:pPr>
        </w:p>
      </w:tc>
    </w:tr>
    <w:tr w:rsidR="00EA40D3" w:rsidRPr="00DC11BC" w14:paraId="17BEE6CD" w14:textId="77777777" w:rsidTr="007964D1">
      <w:trPr>
        <w:cantSplit/>
        <w:trHeight w:val="435"/>
      </w:trPr>
      <w:tc>
        <w:tcPr>
          <w:tcW w:w="1587" w:type="dxa"/>
          <w:vMerge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4CB8B08B" w14:textId="77777777" w:rsidR="00EA40D3" w:rsidRPr="00DC11BC" w:rsidRDefault="00EA40D3" w:rsidP="00EA40D3">
          <w:pPr>
            <w:pStyle w:val="Zaglavlje"/>
            <w:jc w:val="center"/>
            <w:rPr>
              <w:rFonts w:ascii="Arial Narrow" w:hAnsi="Arial Narrow" w:cs="Arial"/>
              <w:szCs w:val="24"/>
            </w:rPr>
          </w:pPr>
        </w:p>
      </w:tc>
      <w:tc>
        <w:tcPr>
          <w:tcW w:w="68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14:paraId="6459B3FD" w14:textId="526F624E" w:rsidR="00EA40D3" w:rsidRPr="00DC11BC" w:rsidRDefault="00DE414F" w:rsidP="00EA40D3">
          <w:pPr>
            <w:pStyle w:val="Zaglavlje"/>
            <w:jc w:val="center"/>
            <w:rPr>
              <w:rFonts w:ascii="Arial Narrow" w:hAnsi="Arial Narrow" w:cs="Arial"/>
              <w:b/>
              <w:bCs/>
              <w:szCs w:val="24"/>
            </w:rPr>
          </w:pPr>
          <w:r>
            <w:rPr>
              <w:rFonts w:ascii="Arial Narrow" w:hAnsi="Arial Narrow" w:cs="Arial"/>
              <w:b/>
              <w:bCs/>
              <w:szCs w:val="24"/>
            </w:rPr>
            <w:t>AKTIV</w:t>
          </w:r>
          <w:r w:rsidR="00493CD3">
            <w:rPr>
              <w:rFonts w:ascii="Arial Narrow" w:hAnsi="Arial Narrow" w:cs="Arial"/>
              <w:b/>
              <w:bCs/>
              <w:szCs w:val="24"/>
            </w:rPr>
            <w:t xml:space="preserve"> STROJARSTVA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605AD58A" w14:textId="21936E12" w:rsidR="00EA40D3" w:rsidRPr="00DC11BC" w:rsidRDefault="00EA40D3" w:rsidP="00EA40D3">
          <w:pPr>
            <w:pStyle w:val="Zaglavlje"/>
            <w:jc w:val="right"/>
            <w:rPr>
              <w:rFonts w:ascii="Arial Narrow" w:hAnsi="Arial Narrow" w:cs="Arial"/>
              <w:szCs w:val="24"/>
            </w:rPr>
          </w:pPr>
        </w:p>
      </w:tc>
    </w:tr>
  </w:tbl>
  <w:p w14:paraId="496E40E7" w14:textId="77777777" w:rsidR="00EA40D3" w:rsidRDefault="00EA40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366A"/>
    <w:multiLevelType w:val="hybridMultilevel"/>
    <w:tmpl w:val="A6E42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6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65"/>
    <w:rsid w:val="001129D7"/>
    <w:rsid w:val="00157665"/>
    <w:rsid w:val="001A47AC"/>
    <w:rsid w:val="0024275B"/>
    <w:rsid w:val="00250B1A"/>
    <w:rsid w:val="00264F61"/>
    <w:rsid w:val="002D32B9"/>
    <w:rsid w:val="00333AD9"/>
    <w:rsid w:val="00345928"/>
    <w:rsid w:val="00431CC1"/>
    <w:rsid w:val="004905FC"/>
    <w:rsid w:val="00493CD3"/>
    <w:rsid w:val="004B1CEC"/>
    <w:rsid w:val="004C4BE1"/>
    <w:rsid w:val="005E29F8"/>
    <w:rsid w:val="006042DB"/>
    <w:rsid w:val="00705A31"/>
    <w:rsid w:val="007B7AE4"/>
    <w:rsid w:val="00866A74"/>
    <w:rsid w:val="008A4A3C"/>
    <w:rsid w:val="008E2C98"/>
    <w:rsid w:val="00931197"/>
    <w:rsid w:val="00976FE5"/>
    <w:rsid w:val="00A843DD"/>
    <w:rsid w:val="00A97FB7"/>
    <w:rsid w:val="00AA34CE"/>
    <w:rsid w:val="00AB4B7A"/>
    <w:rsid w:val="00AE267D"/>
    <w:rsid w:val="00AF5795"/>
    <w:rsid w:val="00B64C16"/>
    <w:rsid w:val="00B857C0"/>
    <w:rsid w:val="00BB7844"/>
    <w:rsid w:val="00C07FF5"/>
    <w:rsid w:val="00C31DE8"/>
    <w:rsid w:val="00CA0145"/>
    <w:rsid w:val="00CA2D3A"/>
    <w:rsid w:val="00D646BA"/>
    <w:rsid w:val="00DB6458"/>
    <w:rsid w:val="00DC5B04"/>
    <w:rsid w:val="00DE414F"/>
    <w:rsid w:val="00EA40D3"/>
    <w:rsid w:val="00F5034D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D78A"/>
  <w15:docId w15:val="{D98E1A6B-496C-4C65-AEE7-6969678B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3A"/>
    <w:pPr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665"/>
    <w:pPr>
      <w:ind w:left="720"/>
      <w:contextualSpacing/>
    </w:pPr>
  </w:style>
  <w:style w:type="table" w:styleId="Tablicareetke2-isticanje1">
    <w:name w:val="Grid Table 2 Accent 1"/>
    <w:basedOn w:val="Obinatablica"/>
    <w:uiPriority w:val="47"/>
    <w:rsid w:val="00250B1A"/>
    <w:pPr>
      <w:spacing w:after="0" w:line="240" w:lineRule="auto"/>
    </w:pPr>
    <w:rPr>
      <w:rFonts w:ascii="Courier New" w:hAnsi="Courier New" w:cs="Courier New"/>
      <w:sz w:val="40"/>
      <w:szCs w:val="24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nhideWhenUsed/>
    <w:rsid w:val="00EA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A40D3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EA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0D3"/>
    <w:rPr>
      <w:rFonts w:ascii="Cambria" w:hAnsi="Cambria"/>
      <w:sz w:val="24"/>
    </w:rPr>
  </w:style>
  <w:style w:type="character" w:styleId="Brojstranice">
    <w:name w:val="page number"/>
    <w:basedOn w:val="Zadanifontodlomka"/>
    <w:rsid w:val="00EA40D3"/>
  </w:style>
  <w:style w:type="table" w:styleId="Reetkatablice">
    <w:name w:val="Table Grid"/>
    <w:basedOn w:val="Obinatablica"/>
    <w:uiPriority w:val="39"/>
    <w:rsid w:val="00FB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avelic</dc:creator>
  <cp:keywords/>
  <dc:description/>
  <cp:lastModifiedBy>Bernardo Martić</cp:lastModifiedBy>
  <cp:revision>2</cp:revision>
  <dcterms:created xsi:type="dcterms:W3CDTF">2022-10-25T19:07:00Z</dcterms:created>
  <dcterms:modified xsi:type="dcterms:W3CDTF">2022-10-25T19:07:00Z</dcterms:modified>
</cp:coreProperties>
</file>