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E6" w:rsidRPr="009A70AF" w:rsidRDefault="00E17576" w:rsidP="00D935A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>Teme završnih radova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: školska godina 20</w:t>
      </w:r>
      <w:r w:rsidR="00CB0A75">
        <w:rPr>
          <w:rFonts w:ascii="Times New Roman" w:hAnsi="Times New Roman" w:cs="Times New Roman"/>
          <w:b/>
          <w:sz w:val="40"/>
          <w:szCs w:val="40"/>
        </w:rPr>
        <w:t>20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./</w:t>
      </w:r>
      <w:r w:rsidRPr="009A70AF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0A1D11">
        <w:rPr>
          <w:rFonts w:ascii="Times New Roman" w:hAnsi="Times New Roman" w:cs="Times New Roman"/>
          <w:b/>
          <w:sz w:val="40"/>
          <w:szCs w:val="40"/>
        </w:rPr>
        <w:t>2</w:t>
      </w:r>
      <w:r w:rsidR="00CB0A75">
        <w:rPr>
          <w:rFonts w:ascii="Times New Roman" w:hAnsi="Times New Roman" w:cs="Times New Roman"/>
          <w:b/>
          <w:sz w:val="40"/>
          <w:szCs w:val="40"/>
        </w:rPr>
        <w:t>1</w:t>
      </w:r>
      <w:r w:rsidR="006243E6" w:rsidRPr="009A70AF">
        <w:rPr>
          <w:rFonts w:ascii="Times New Roman" w:hAnsi="Times New Roman" w:cs="Times New Roman"/>
          <w:b/>
          <w:sz w:val="40"/>
          <w:szCs w:val="40"/>
        </w:rPr>
        <w:t>.</w:t>
      </w:r>
    </w:p>
    <w:p w:rsidR="006243E6" w:rsidRPr="009A70AF" w:rsidRDefault="006243E6" w:rsidP="00D935A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9A70AF">
        <w:rPr>
          <w:rFonts w:ascii="Times New Roman" w:hAnsi="Times New Roman" w:cs="Times New Roman"/>
          <w:b/>
          <w:sz w:val="40"/>
          <w:szCs w:val="40"/>
        </w:rPr>
        <w:t xml:space="preserve">AKTIV ELEKTROTEHNIKE: 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7513"/>
      </w:tblGrid>
      <w:tr w:rsidR="006243E6" w:rsidRPr="006243E6" w:rsidTr="00712E22">
        <w:tc>
          <w:tcPr>
            <w:tcW w:w="2411" w:type="dxa"/>
            <w:shd w:val="clear" w:color="auto" w:fill="D9D9D9" w:themeFill="background1" w:themeFillShade="D9"/>
          </w:tcPr>
          <w:p w:rsidR="006243E6" w:rsidRPr="009D57BD" w:rsidRDefault="006243E6" w:rsidP="00712E22">
            <w:pPr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57BD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:rsidR="006243E6" w:rsidRPr="006243E6" w:rsidRDefault="006243E6" w:rsidP="006243E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3E6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FC4D5B" w:rsidRPr="00FC4D5B" w:rsidTr="00712E22">
        <w:tc>
          <w:tcPr>
            <w:tcW w:w="2411" w:type="dxa"/>
          </w:tcPr>
          <w:p w:rsidR="0053477B" w:rsidRPr="00FC4D5B" w:rsidRDefault="00534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Boris Ivanković</w:t>
            </w:r>
          </w:p>
        </w:tc>
        <w:tc>
          <w:tcPr>
            <w:tcW w:w="7513" w:type="dxa"/>
          </w:tcPr>
          <w:p w:rsidR="00CB0A75" w:rsidRPr="00FC4D5B" w:rsidRDefault="00CB0A75" w:rsidP="00CB0A75">
            <w:pPr>
              <w:shd w:val="clear" w:color="auto" w:fill="FFFFFF"/>
              <w:rPr>
                <w:rFonts w:eastAsia="Times New Roman" w:cs="Arial"/>
              </w:rPr>
            </w:pPr>
            <w:r w:rsidRPr="00FC4D5B">
              <w:rPr>
                <w:rFonts w:eastAsia="Times New Roman" w:cs="Arial"/>
              </w:rPr>
              <w:t>1. Prepoznavanje lica kamerom i ESP32 modulom</w:t>
            </w:r>
            <w:r w:rsidR="00712E22" w:rsidRPr="00FC4D5B">
              <w:rPr>
                <w:rFonts w:eastAsia="Times New Roman" w:cs="Arial"/>
              </w:rPr>
              <w:t xml:space="preserve"> - </w:t>
            </w:r>
            <w:r w:rsidR="00712E22" w:rsidRPr="00FC4D5B">
              <w:rPr>
                <w:rFonts w:ascii="Verdana" w:hAnsi="Verdana"/>
                <w:sz w:val="20"/>
                <w:szCs w:val="20"/>
                <w:shd w:val="clear" w:color="auto" w:fill="FFFFFF"/>
              </w:rPr>
              <w:t>Leon Buday, IVbTR</w:t>
            </w:r>
          </w:p>
          <w:p w:rsidR="00CB0A75" w:rsidRPr="00FC4D5B" w:rsidRDefault="00712E22" w:rsidP="00CB0A75">
            <w:pPr>
              <w:shd w:val="clear" w:color="auto" w:fill="FFFFFF"/>
              <w:rPr>
                <w:rFonts w:eastAsia="Times New Roman" w:cs="Arial"/>
              </w:rPr>
            </w:pPr>
            <w:r w:rsidRPr="00FC4D5B">
              <w:rPr>
                <w:rFonts w:eastAsia="Times New Roman" w:cs="Arial"/>
              </w:rPr>
              <w:t>2</w:t>
            </w:r>
            <w:r w:rsidR="00CB0A75" w:rsidRPr="00FC4D5B">
              <w:rPr>
                <w:rFonts w:eastAsia="Times New Roman" w:cs="Arial"/>
              </w:rPr>
              <w:t>. ESP32 Web server i daljinsko upravljanje uređajima</w:t>
            </w:r>
            <w:r w:rsidRPr="00FC4D5B">
              <w:rPr>
                <w:rFonts w:eastAsia="Times New Roman" w:cs="Arial"/>
              </w:rPr>
              <w:t xml:space="preserve"> - </w:t>
            </w:r>
            <w:r w:rsidRPr="00FC4D5B">
              <w:rPr>
                <w:sz w:val="14"/>
                <w:szCs w:val="14"/>
                <w:shd w:val="clear" w:color="auto" w:fill="FFFFFF"/>
              </w:rPr>
              <w:t> </w:t>
            </w:r>
            <w:r w:rsidRPr="00FC4D5B">
              <w:rPr>
                <w:rFonts w:ascii="Verdana" w:hAnsi="Verdana"/>
                <w:sz w:val="20"/>
                <w:szCs w:val="20"/>
                <w:shd w:val="clear" w:color="auto" w:fill="FFFFFF"/>
              </w:rPr>
              <w:t>Luka Bilandžić, IVbTR</w:t>
            </w:r>
          </w:p>
          <w:p w:rsidR="0053477B" w:rsidRPr="00FC4D5B" w:rsidRDefault="00712E22" w:rsidP="00CB0A75">
            <w:pPr>
              <w:shd w:val="clear" w:color="auto" w:fill="FFFFFF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C4D5B">
              <w:rPr>
                <w:rFonts w:eastAsia="Times New Roman" w:cs="Arial"/>
              </w:rPr>
              <w:t>3</w:t>
            </w:r>
            <w:r w:rsidR="00CB0A75" w:rsidRPr="00FC4D5B">
              <w:rPr>
                <w:rFonts w:eastAsia="Times New Roman" w:cs="Arial"/>
              </w:rPr>
              <w:t>. LED nogometni semafor</w:t>
            </w:r>
            <w:r w:rsidRPr="00FC4D5B">
              <w:rPr>
                <w:rFonts w:eastAsia="Times New Roman" w:cs="Arial"/>
              </w:rPr>
              <w:t xml:space="preserve"> - </w:t>
            </w:r>
            <w:r w:rsidRPr="00FC4D5B">
              <w:rPr>
                <w:rFonts w:ascii="Verdana" w:hAnsi="Verdana"/>
                <w:sz w:val="20"/>
                <w:szCs w:val="20"/>
                <w:shd w:val="clear" w:color="auto" w:fill="FFFFFF"/>
              </w:rPr>
              <w:t>Stella Edl, IVbTR</w:t>
            </w:r>
          </w:p>
          <w:p w:rsidR="00712E22" w:rsidRPr="00FC4D5B" w:rsidRDefault="00712E22" w:rsidP="00712E22">
            <w:pPr>
              <w:shd w:val="clear" w:color="auto" w:fill="FFFFFF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C4D5B">
              <w:rPr>
                <w:rFonts w:ascii="Verdana" w:hAnsi="Verdana"/>
                <w:sz w:val="20"/>
                <w:szCs w:val="20"/>
                <w:shd w:val="clear" w:color="auto" w:fill="FFFFFF"/>
              </w:rPr>
              <w:t>4. Robotski usisavač - Luka Kercel, IVbTR</w:t>
            </w:r>
          </w:p>
          <w:p w:rsidR="00712E22" w:rsidRPr="00FC4D5B" w:rsidRDefault="00712E22" w:rsidP="00712E22">
            <w:pPr>
              <w:shd w:val="clear" w:color="auto" w:fill="FFFFFF"/>
              <w:rPr>
                <w:rFonts w:eastAsia="Times New Roman" w:cs="Arial"/>
              </w:rPr>
            </w:pPr>
            <w:r w:rsidRPr="00FC4D5B">
              <w:rPr>
                <w:rFonts w:eastAsia="Times New Roman" w:cs="Arial"/>
              </w:rPr>
              <w:t xml:space="preserve">5. </w:t>
            </w:r>
            <w:r w:rsidR="00E32DF5" w:rsidRPr="00FC4D5B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Android studio aplikacija za prometne kamere - </w:t>
            </w:r>
            <w:r w:rsidR="00E32DF5" w:rsidRPr="00FC4D5B">
              <w:rPr>
                <w:rFonts w:ascii="Verdana" w:hAnsi="Verdana"/>
                <w:sz w:val="20"/>
                <w:szCs w:val="20"/>
                <w:shd w:val="clear" w:color="auto" w:fill="FFFFFF"/>
              </w:rPr>
              <w:t>Matej Miok, IVbTR </w:t>
            </w:r>
          </w:p>
          <w:p w:rsidR="00712E22" w:rsidRPr="00FC4D5B" w:rsidRDefault="00712E22" w:rsidP="00712E22">
            <w:pPr>
              <w:shd w:val="clear" w:color="auto" w:fill="FFFFFF"/>
              <w:rPr>
                <w:rFonts w:eastAsia="Times New Roman" w:cs="Arial"/>
              </w:rPr>
            </w:pPr>
            <w:r w:rsidRPr="00FC4D5B">
              <w:rPr>
                <w:rFonts w:eastAsia="Times New Roman" w:cs="Arial"/>
              </w:rPr>
              <w:t xml:space="preserve">6. </w:t>
            </w:r>
            <w:r w:rsidR="00E32DF5" w:rsidRPr="00FC4D5B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Android studio aplikacija – Sudoku - </w:t>
            </w:r>
            <w:r w:rsidR="00E32DF5" w:rsidRPr="00FC4D5B">
              <w:rPr>
                <w:rFonts w:ascii="Verdana" w:hAnsi="Verdana"/>
                <w:sz w:val="20"/>
                <w:szCs w:val="20"/>
                <w:shd w:val="clear" w:color="auto" w:fill="FFFFFF"/>
              </w:rPr>
              <w:t>Josip Parlov, IVbTR </w:t>
            </w:r>
          </w:p>
        </w:tc>
      </w:tr>
      <w:tr w:rsidR="00FC4D5B" w:rsidRPr="00FC4D5B" w:rsidTr="00712E22">
        <w:tc>
          <w:tcPr>
            <w:tcW w:w="2411" w:type="dxa"/>
          </w:tcPr>
          <w:p w:rsidR="00DC1164" w:rsidRPr="00FC4D5B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Pera Crljen</w:t>
            </w:r>
          </w:p>
        </w:tc>
        <w:tc>
          <w:tcPr>
            <w:tcW w:w="7513" w:type="dxa"/>
          </w:tcPr>
          <w:p w:rsidR="009B720C" w:rsidRPr="00FC4D5B" w:rsidRDefault="009B720C" w:rsidP="00CB0A75">
            <w:pPr>
              <w:pStyle w:val="ListParagraph"/>
              <w:ind w:left="33"/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ELEKTROENERGETIKA (IVaET)</w:t>
            </w:r>
          </w:p>
          <w:p w:rsidR="00CB0A75" w:rsidRPr="00FC4D5B" w:rsidRDefault="00CB0A75" w:rsidP="000C517E">
            <w:pPr>
              <w:pStyle w:val="ListParagraph"/>
              <w:ind w:left="33"/>
            </w:pPr>
            <w:r w:rsidRPr="00FC4D5B">
              <w:t xml:space="preserve">1.Elektroenergetski sustav RH </w:t>
            </w:r>
            <w:r w:rsidR="000C517E" w:rsidRPr="00FC4D5B">
              <w:t>– Josip Sarađen</w:t>
            </w:r>
          </w:p>
          <w:p w:rsidR="009B720C" w:rsidRPr="00FC4D5B" w:rsidRDefault="00CB0A75" w:rsidP="009B720C">
            <w:pPr>
              <w:pStyle w:val="ListParagraph"/>
              <w:ind w:left="33"/>
            </w:pPr>
            <w:r w:rsidRPr="00FC4D5B">
              <w:t xml:space="preserve">2. </w:t>
            </w:r>
            <w:r w:rsidR="009B720C" w:rsidRPr="00FC4D5B">
              <w:t xml:space="preserve">Proizvodnja električne energije </w:t>
            </w:r>
            <w:r w:rsidR="000C517E" w:rsidRPr="00FC4D5B">
              <w:t>– Ivan Goreta</w:t>
            </w:r>
          </w:p>
          <w:p w:rsidR="00CB0A75" w:rsidRPr="00FC4D5B" w:rsidRDefault="00CB0A75" w:rsidP="00CB0A75">
            <w:pPr>
              <w:pStyle w:val="ListParagraph"/>
              <w:ind w:left="33"/>
            </w:pPr>
            <w:r w:rsidRPr="00FC4D5B">
              <w:t xml:space="preserve">3. </w:t>
            </w:r>
            <w:r w:rsidR="009B720C" w:rsidRPr="00FC4D5B">
              <w:t>Hidroelektrane</w:t>
            </w:r>
            <w:r w:rsidR="000C517E" w:rsidRPr="00FC4D5B">
              <w:t xml:space="preserve"> – Filip Dizdar</w:t>
            </w:r>
          </w:p>
          <w:p w:rsidR="00CB0A75" w:rsidRDefault="000C517E" w:rsidP="00CB0A75">
            <w:pPr>
              <w:pStyle w:val="ListParagraph"/>
              <w:ind w:left="33"/>
            </w:pPr>
            <w:r w:rsidRPr="00FC4D5B">
              <w:t>4</w:t>
            </w:r>
            <w:r w:rsidR="00CB0A75" w:rsidRPr="00FC4D5B">
              <w:t xml:space="preserve">. </w:t>
            </w:r>
            <w:r w:rsidR="009B720C" w:rsidRPr="00FC4D5B">
              <w:t>Vjetroelektrane</w:t>
            </w:r>
            <w:r w:rsidRPr="00FC4D5B">
              <w:t xml:space="preserve"> – David Kurkutović</w:t>
            </w:r>
          </w:p>
          <w:p w:rsidR="00A26648" w:rsidRPr="00FC4D5B" w:rsidRDefault="00A26648" w:rsidP="00CB0A75">
            <w:pPr>
              <w:pStyle w:val="ListParagraph"/>
              <w:ind w:left="33"/>
            </w:pPr>
            <w:r>
              <w:t xml:space="preserve">5. </w:t>
            </w:r>
            <w:r w:rsidR="005B04EF" w:rsidRPr="005B04EF">
              <w:rPr>
                <w:rFonts w:cs="Arial"/>
                <w:color w:val="222222"/>
                <w:shd w:val="clear" w:color="auto" w:fill="FFFFFF"/>
              </w:rPr>
              <w:t>Energija sunčevog zračenja i solarne elektrane</w:t>
            </w:r>
            <w:r w:rsidR="00EE53FC">
              <w:t>– LUKA  MA</w:t>
            </w:r>
            <w:bookmarkStart w:id="0" w:name="_GoBack"/>
            <w:bookmarkEnd w:id="0"/>
            <w:r w:rsidR="00EE53FC">
              <w:t xml:space="preserve">ŽAR </w:t>
            </w:r>
          </w:p>
          <w:p w:rsidR="009B720C" w:rsidRPr="00FC4D5B" w:rsidRDefault="009B720C" w:rsidP="00CB0A75">
            <w:pPr>
              <w:pStyle w:val="ListParagraph"/>
              <w:ind w:left="33"/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AUTOELEKTRIKA (III2jmo)</w:t>
            </w:r>
          </w:p>
          <w:p w:rsidR="00683C04" w:rsidRPr="00FC4D5B" w:rsidRDefault="00A26648" w:rsidP="00A26648">
            <w:pPr>
              <w:pStyle w:val="ListParagraph"/>
              <w:ind w:left="33"/>
            </w:pPr>
            <w:r>
              <w:t>6</w:t>
            </w:r>
            <w:r w:rsidR="00CB0A75" w:rsidRPr="00FC4D5B">
              <w:t xml:space="preserve">. Sekundarni kemijski izvor električne energije u vozilu </w:t>
            </w:r>
            <w:r w:rsidR="000C517E" w:rsidRPr="00FC4D5B">
              <w:t>– Aleksandar Milošević</w:t>
            </w:r>
            <w:r w:rsidR="00CB0A75" w:rsidRPr="00FC4D5B">
              <w:t xml:space="preserve"> </w:t>
            </w:r>
          </w:p>
        </w:tc>
      </w:tr>
      <w:tr w:rsidR="00FC4D5B" w:rsidRPr="00FC4D5B" w:rsidTr="00712E22">
        <w:tc>
          <w:tcPr>
            <w:tcW w:w="2411" w:type="dxa"/>
          </w:tcPr>
          <w:p w:rsidR="00DC1164" w:rsidRPr="00FC4D5B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Davor Filipjak</w:t>
            </w:r>
          </w:p>
        </w:tc>
        <w:tc>
          <w:tcPr>
            <w:tcW w:w="7513" w:type="dxa"/>
          </w:tcPr>
          <w:p w:rsidR="009B720C" w:rsidRPr="00FC4D5B" w:rsidRDefault="009B720C" w:rsidP="00A06CFE">
            <w:pPr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Automatsko vođenje procesa</w:t>
            </w:r>
          </w:p>
          <w:p w:rsidR="00A06CFE" w:rsidRPr="00FC4D5B" w:rsidRDefault="00A06CFE" w:rsidP="00A06CFE">
            <w:r w:rsidRPr="00FC4D5B">
              <w:t>1.</w:t>
            </w:r>
            <w:r w:rsidR="009B720C" w:rsidRPr="00FC4D5B">
              <w:t xml:space="preserve"> </w:t>
            </w:r>
            <w:r w:rsidRPr="00FC4D5B">
              <w:t xml:space="preserve"> Zatvoreni automatski sustavi  </w:t>
            </w:r>
            <w:r w:rsidR="00E32DF5" w:rsidRPr="00FC4D5B">
              <w:rPr>
                <w:rStyle w:val="normaltextrun"/>
                <w:rFonts w:ascii="Calibri" w:hAnsi="Calibri"/>
              </w:rPr>
              <w:t>Marko Šmigoc, IVaET</w:t>
            </w:r>
          </w:p>
          <w:p w:rsidR="009B720C" w:rsidRPr="00FC4D5B" w:rsidRDefault="009B720C" w:rsidP="00A06CFE">
            <w:pPr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Elektroenergetika</w:t>
            </w:r>
          </w:p>
          <w:p w:rsidR="00A06CFE" w:rsidRPr="00FC4D5B" w:rsidRDefault="00A06CFE" w:rsidP="00A06CFE">
            <w:r w:rsidRPr="00FC4D5B">
              <w:t xml:space="preserve">2.  </w:t>
            </w:r>
            <w:r w:rsidR="00E32DF5" w:rsidRPr="00FC4D5B">
              <w:rPr>
                <w:rStyle w:val="normaltextrun"/>
                <w:rFonts w:ascii="Calibri" w:hAnsi="Calibri"/>
                <w:bdr w:val="none" w:sz="0" w:space="0" w:color="auto" w:frame="1"/>
              </w:rPr>
              <w:t>Izgradnja i održavanje niskonaponskih mreža</w:t>
            </w:r>
            <w:r w:rsidR="00E32DF5" w:rsidRPr="00FC4D5B">
              <w:rPr>
                <w:rStyle w:val="normaltextrun"/>
                <w:rFonts w:ascii="Calibri" w:hAnsi="Calibri"/>
              </w:rPr>
              <w:t xml:space="preserve"> - Petar Magoč, IVaET</w:t>
            </w:r>
          </w:p>
          <w:p w:rsidR="00A06CFE" w:rsidRPr="00FC4D5B" w:rsidRDefault="000C517E" w:rsidP="00A06CFE">
            <w:pPr>
              <w:rPr>
                <w:rStyle w:val="normaltextrun"/>
                <w:rFonts w:ascii="Calibri" w:hAnsi="Calibri"/>
              </w:rPr>
            </w:pPr>
            <w:r w:rsidRPr="00FC4D5B">
              <w:t xml:space="preserve">3.  </w:t>
            </w:r>
            <w:r w:rsidRPr="00FC4D5B">
              <w:rPr>
                <w:rStyle w:val="normaltextrun"/>
                <w:rFonts w:ascii="Calibri" w:hAnsi="Calibri"/>
                <w:shd w:val="clear" w:color="auto" w:fill="FFFFFF"/>
              </w:rPr>
              <w:t>Elektrane u Hrvatskoj</w:t>
            </w:r>
            <w:r w:rsidRPr="00FC4D5B">
              <w:rPr>
                <w:rStyle w:val="eop"/>
                <w:rFonts w:ascii="Calibri" w:hAnsi="Calibri"/>
                <w:shd w:val="clear" w:color="auto" w:fill="FFFFFF"/>
              </w:rPr>
              <w:t> </w:t>
            </w:r>
            <w:r w:rsidRPr="00FC4D5B">
              <w:rPr>
                <w:rStyle w:val="normaltextrun"/>
                <w:rFonts w:ascii="Calibri" w:hAnsi="Calibri"/>
                <w:shd w:val="clear" w:color="auto" w:fill="FFFFFF"/>
              </w:rPr>
              <w:t xml:space="preserve">  - Ivan </w:t>
            </w:r>
            <w:r w:rsidRPr="00FC4D5B">
              <w:rPr>
                <w:rStyle w:val="normaltextrun"/>
                <w:rFonts w:ascii="Calibri" w:hAnsi="Calibri"/>
              </w:rPr>
              <w:t>Gepert, IVaET</w:t>
            </w:r>
          </w:p>
          <w:p w:rsidR="00DC1164" w:rsidRPr="00FC4D5B" w:rsidRDefault="000C517E" w:rsidP="009B720C">
            <w:r w:rsidRPr="00FC4D5B">
              <w:rPr>
                <w:rStyle w:val="normaltextrun"/>
                <w:rFonts w:ascii="Calibri" w:hAnsi="Calibri"/>
              </w:rPr>
              <w:t xml:space="preserve">4. </w:t>
            </w:r>
            <w:r w:rsidRPr="00FC4D5B">
              <w:rPr>
                <w:rStyle w:val="normaltextrun"/>
                <w:rFonts w:ascii="Calibri" w:hAnsi="Calibri"/>
                <w:shd w:val="clear" w:color="auto" w:fill="FFFFFF"/>
              </w:rPr>
              <w:t>Uzemljenje u rasklopnim postrojenjima</w:t>
            </w:r>
            <w:r w:rsidRPr="00FC4D5B">
              <w:rPr>
                <w:rStyle w:val="eop"/>
                <w:rFonts w:ascii="Calibri" w:hAnsi="Calibri"/>
                <w:shd w:val="clear" w:color="auto" w:fill="FFFFFF"/>
              </w:rPr>
              <w:t> </w:t>
            </w:r>
            <w:r w:rsidRPr="00FC4D5B">
              <w:t xml:space="preserve">- </w:t>
            </w:r>
            <w:r w:rsidRPr="00FC4D5B">
              <w:rPr>
                <w:rStyle w:val="normaltextrun"/>
                <w:rFonts w:ascii="Calibri" w:hAnsi="Calibri"/>
              </w:rPr>
              <w:t>Dejan Petko, IVaET</w:t>
            </w:r>
            <w:r w:rsidR="00A06CFE" w:rsidRPr="00FC4D5B">
              <w:t xml:space="preserve"> </w:t>
            </w:r>
          </w:p>
        </w:tc>
      </w:tr>
      <w:tr w:rsidR="00FC4D5B" w:rsidRPr="00FC4D5B" w:rsidTr="00712E22">
        <w:tc>
          <w:tcPr>
            <w:tcW w:w="2411" w:type="dxa"/>
          </w:tcPr>
          <w:p w:rsidR="00DC1164" w:rsidRPr="00FC4D5B" w:rsidRDefault="00DC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Cmiljan Miličević</w:t>
            </w:r>
          </w:p>
        </w:tc>
        <w:tc>
          <w:tcPr>
            <w:tcW w:w="7513" w:type="dxa"/>
          </w:tcPr>
          <w:p w:rsidR="000A1D11" w:rsidRPr="00FC4D5B" w:rsidRDefault="000A1D11" w:rsidP="000A1D11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1. Nuklearne elektrane </w:t>
            </w:r>
            <w:r w:rsidR="00E52354" w:rsidRPr="00FC4D5B">
              <w:rPr>
                <w:rFonts w:ascii="Segoe UI" w:eastAsia="Times New Roman" w:hAnsi="Segoe UI" w:cs="Segoe UI"/>
                <w:sz w:val="21"/>
                <w:szCs w:val="21"/>
              </w:rPr>
              <w:t>– Danijel Martinović</w:t>
            </w:r>
            <w:r w:rsidR="00F71996" w:rsidRPr="00FC4D5B">
              <w:rPr>
                <w:rFonts w:cs="Times New Roman"/>
              </w:rPr>
              <w:t>, IVaET</w:t>
            </w:r>
          </w:p>
          <w:p w:rsidR="000A1D11" w:rsidRPr="00FC4D5B" w:rsidRDefault="000A1D11" w:rsidP="000A1D11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2. Kućanski aparati </w:t>
            </w:r>
            <w:r w:rsidR="00E666DB" w:rsidRPr="00FC4D5B">
              <w:rPr>
                <w:rFonts w:ascii="Segoe UI" w:eastAsia="Times New Roman" w:hAnsi="Segoe UI" w:cs="Segoe UI"/>
                <w:sz w:val="21"/>
                <w:szCs w:val="21"/>
              </w:rPr>
              <w:t>– Mateo Božinović</w:t>
            </w:r>
            <w:r w:rsidR="00F71996" w:rsidRPr="00FC4D5B">
              <w:rPr>
                <w:rFonts w:cs="Times New Roman"/>
              </w:rPr>
              <w:t>, IVaET</w:t>
            </w:r>
          </w:p>
          <w:p w:rsidR="000A1D11" w:rsidRPr="00FC4D5B" w:rsidRDefault="00E52354" w:rsidP="000A1D11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t>3</w:t>
            </w:r>
            <w:r w:rsidR="000A1D11"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. Energetski neovisne kuće </w:t>
            </w: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t>– Salvador Magaš</w:t>
            </w:r>
            <w:r w:rsidR="00F71996" w:rsidRPr="00FC4D5B">
              <w:rPr>
                <w:rFonts w:cs="Times New Roman"/>
              </w:rPr>
              <w:t>, IVaET</w:t>
            </w:r>
          </w:p>
          <w:p w:rsidR="00870169" w:rsidRPr="00FC4D5B" w:rsidRDefault="00E52354" w:rsidP="00F71996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t>4</w:t>
            </w:r>
            <w:r w:rsidR="000A1D11"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. Nadzemni vodovi </w:t>
            </w: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t>– Filip Budeš</w:t>
            </w:r>
            <w:r w:rsidR="00F71996" w:rsidRPr="00FC4D5B">
              <w:rPr>
                <w:rFonts w:cs="Times New Roman"/>
              </w:rPr>
              <w:t>, IVaET</w:t>
            </w:r>
          </w:p>
        </w:tc>
      </w:tr>
      <w:tr w:rsidR="00FC4D5B" w:rsidRPr="00FC4D5B" w:rsidTr="00712E22">
        <w:tc>
          <w:tcPr>
            <w:tcW w:w="2411" w:type="dxa"/>
          </w:tcPr>
          <w:p w:rsidR="00C87A7B" w:rsidRPr="00FC4D5B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Sanja Konjević</w:t>
            </w:r>
          </w:p>
        </w:tc>
        <w:tc>
          <w:tcPr>
            <w:tcW w:w="7513" w:type="dxa"/>
          </w:tcPr>
          <w:p w:rsidR="00C87A7B" w:rsidRPr="00FC4D5B" w:rsidRDefault="00C87A7B" w:rsidP="002623B4">
            <w:pPr>
              <w:pStyle w:val="ListParagraph"/>
              <w:ind w:left="0"/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Predmet: Električni strojevi</w:t>
            </w:r>
          </w:p>
          <w:p w:rsidR="00C87A7B" w:rsidRPr="00FC4D5B" w:rsidRDefault="00E32DF5" w:rsidP="002623B4">
            <w:pPr>
              <w:ind w:left="33"/>
              <w:jc w:val="both"/>
              <w:rPr>
                <w:rFonts w:cs="Times New Roman"/>
              </w:rPr>
            </w:pPr>
            <w:r w:rsidRPr="00FC4D5B">
              <w:rPr>
                <w:rFonts w:cs="Times New Roman"/>
              </w:rPr>
              <w:t>1</w:t>
            </w:r>
            <w:r w:rsidR="00C87A7B" w:rsidRPr="00FC4D5B">
              <w:rPr>
                <w:rFonts w:cs="Times New Roman"/>
              </w:rPr>
              <w:t xml:space="preserve">. Pokretanje asinkronih motora </w:t>
            </w:r>
            <w:r w:rsidRPr="00FC4D5B">
              <w:rPr>
                <w:rFonts w:cs="Times New Roman"/>
              </w:rPr>
              <w:t>– Borna Jurčić, IVaET</w:t>
            </w:r>
          </w:p>
          <w:p w:rsidR="00C87A7B" w:rsidRPr="00FC4D5B" w:rsidRDefault="00E32DF5" w:rsidP="002623B4">
            <w:pPr>
              <w:ind w:left="33"/>
              <w:jc w:val="both"/>
              <w:rPr>
                <w:rFonts w:cs="Times New Roman"/>
              </w:rPr>
            </w:pPr>
            <w:r w:rsidRPr="00FC4D5B">
              <w:rPr>
                <w:rFonts w:cs="Times New Roman"/>
              </w:rPr>
              <w:t>2</w:t>
            </w:r>
            <w:r w:rsidR="00C87A7B" w:rsidRPr="00FC4D5B">
              <w:rPr>
                <w:rFonts w:cs="Times New Roman"/>
              </w:rPr>
              <w:t>. Trofazni transformatori</w:t>
            </w:r>
            <w:r w:rsidR="00464E43" w:rsidRPr="00FC4D5B">
              <w:rPr>
                <w:rFonts w:cs="Times New Roman"/>
              </w:rPr>
              <w:t xml:space="preserve"> – Marko Babić, IVaET</w:t>
            </w:r>
          </w:p>
          <w:p w:rsidR="00C87A7B" w:rsidRPr="00FC4D5B" w:rsidRDefault="00C87A7B" w:rsidP="002623B4">
            <w:pPr>
              <w:pStyle w:val="ListParagraph"/>
              <w:ind w:left="0"/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Predmet: Mjerenja u elektrotehnici</w:t>
            </w:r>
          </w:p>
          <w:p w:rsidR="00C87A7B" w:rsidRPr="00FC4D5B" w:rsidRDefault="00E32DF5" w:rsidP="002623B4">
            <w:pPr>
              <w:ind w:left="33"/>
              <w:jc w:val="both"/>
              <w:rPr>
                <w:rFonts w:cs="Times New Roman"/>
              </w:rPr>
            </w:pPr>
            <w:r w:rsidRPr="00FC4D5B">
              <w:rPr>
                <w:rFonts w:cs="Times New Roman"/>
              </w:rPr>
              <w:t>3</w:t>
            </w:r>
            <w:r w:rsidR="00C87A7B" w:rsidRPr="00FC4D5B">
              <w:rPr>
                <w:rFonts w:cs="Times New Roman"/>
              </w:rPr>
              <w:t xml:space="preserve">. </w:t>
            </w:r>
            <w:r w:rsidR="009B720C" w:rsidRPr="00FC4D5B">
              <w:rPr>
                <w:rFonts w:cs="Times New Roman"/>
              </w:rPr>
              <w:t>Termoelementi</w:t>
            </w:r>
            <w:r w:rsidR="00464E43" w:rsidRPr="00FC4D5B">
              <w:rPr>
                <w:rFonts w:cs="Times New Roman"/>
              </w:rPr>
              <w:t xml:space="preserve"> – Natalija Kovač, IV1ET</w:t>
            </w:r>
          </w:p>
          <w:p w:rsidR="00E27500" w:rsidRPr="00FC4D5B" w:rsidRDefault="00E32DF5" w:rsidP="00E32DF5">
            <w:pPr>
              <w:ind w:left="33"/>
              <w:jc w:val="both"/>
              <w:rPr>
                <w:rFonts w:cs="Times New Roman"/>
              </w:rPr>
            </w:pPr>
            <w:r w:rsidRPr="00FC4D5B">
              <w:rPr>
                <w:rFonts w:cs="Times New Roman"/>
              </w:rPr>
              <w:t>4</w:t>
            </w:r>
            <w:r w:rsidR="00C87A7B" w:rsidRPr="00FC4D5B">
              <w:rPr>
                <w:rFonts w:cs="Times New Roman"/>
              </w:rPr>
              <w:t xml:space="preserve">. </w:t>
            </w:r>
            <w:r w:rsidR="009B720C" w:rsidRPr="00FC4D5B">
              <w:rPr>
                <w:rFonts w:cs="Times New Roman"/>
              </w:rPr>
              <w:t>Električna brojila</w:t>
            </w:r>
            <w:r w:rsidR="00464E43" w:rsidRPr="00FC4D5B">
              <w:rPr>
                <w:rFonts w:cs="Times New Roman"/>
              </w:rPr>
              <w:t xml:space="preserve"> – Marko Božić, IV1ET</w:t>
            </w:r>
          </w:p>
        </w:tc>
      </w:tr>
      <w:tr w:rsidR="00FC4D5B" w:rsidRPr="00FC4D5B" w:rsidTr="00712E22">
        <w:tc>
          <w:tcPr>
            <w:tcW w:w="2411" w:type="dxa"/>
          </w:tcPr>
          <w:p w:rsidR="00C87A7B" w:rsidRPr="00FC4D5B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Nikola Stanojević</w:t>
            </w:r>
          </w:p>
        </w:tc>
        <w:tc>
          <w:tcPr>
            <w:tcW w:w="7513" w:type="dxa"/>
          </w:tcPr>
          <w:p w:rsidR="009522DC" w:rsidRPr="00FC4D5B" w:rsidRDefault="009522DC" w:rsidP="009522DC">
            <w:pPr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PREDMET: UVOD U RAČUNALNE MREŽE</w:t>
            </w:r>
          </w:p>
          <w:p w:rsidR="009522DC" w:rsidRPr="00FC4D5B" w:rsidRDefault="009522DC" w:rsidP="009522DC">
            <w:pPr>
              <w:numPr>
                <w:ilvl w:val="0"/>
                <w:numId w:val="13"/>
              </w:numPr>
              <w:tabs>
                <w:tab w:val="clear" w:pos="720"/>
              </w:tabs>
            </w:pPr>
            <w:r w:rsidRPr="00FC4D5B">
              <w:t>MEDIJI ZA PRIJENOS PODATAKA</w:t>
            </w:r>
            <w:r w:rsidRPr="00FC4D5B">
              <w:rPr>
                <w:lang w:val="sr-Cyrl-RS"/>
              </w:rPr>
              <w:t xml:space="preserve"> – </w:t>
            </w:r>
            <w:r w:rsidRPr="00FC4D5B">
              <w:t>RATKOVIĆ BOJAN, IV</w:t>
            </w:r>
            <w:r w:rsidRPr="00FC4D5B">
              <w:rPr>
                <w:vertAlign w:val="subscript"/>
              </w:rPr>
              <w:t>2</w:t>
            </w:r>
            <w:r w:rsidRPr="00FC4D5B">
              <w:t>TR</w:t>
            </w:r>
          </w:p>
          <w:p w:rsidR="009522DC" w:rsidRPr="00FC4D5B" w:rsidRDefault="009522DC" w:rsidP="009522DC">
            <w:pPr>
              <w:numPr>
                <w:ilvl w:val="0"/>
                <w:numId w:val="13"/>
              </w:numPr>
              <w:tabs>
                <w:tab w:val="clear" w:pos="720"/>
              </w:tabs>
            </w:pPr>
            <w:r w:rsidRPr="00FC4D5B">
              <w:t>VLAN – ĐUKIĆ NIKOLA, IV</w:t>
            </w:r>
            <w:r w:rsidRPr="00FC4D5B">
              <w:rPr>
                <w:vertAlign w:val="subscript"/>
              </w:rPr>
              <w:t>2</w:t>
            </w:r>
            <w:r w:rsidRPr="00FC4D5B">
              <w:t>TR</w:t>
            </w:r>
          </w:p>
          <w:p w:rsidR="009522DC" w:rsidRPr="00FC4D5B" w:rsidRDefault="009522DC" w:rsidP="009522DC">
            <w:bookmarkStart w:id="1" w:name="_Hlk526797790"/>
            <w:r w:rsidRPr="00FC4D5B">
              <w:rPr>
                <w:b/>
                <w:u w:val="single"/>
              </w:rPr>
              <w:t>PREDMET: RAČUNALNE MREŽE</w:t>
            </w:r>
          </w:p>
          <w:p w:rsidR="009522DC" w:rsidRPr="00FC4D5B" w:rsidRDefault="009522DC" w:rsidP="009522DC">
            <w:pPr>
              <w:numPr>
                <w:ilvl w:val="0"/>
                <w:numId w:val="13"/>
              </w:numPr>
            </w:pPr>
            <w:r w:rsidRPr="00FC4D5B">
              <w:t>VPN – RAJAKOVIĆ DAVID, IV</w:t>
            </w:r>
            <w:r w:rsidRPr="00FC4D5B">
              <w:rPr>
                <w:vertAlign w:val="subscript"/>
              </w:rPr>
              <w:t>2</w:t>
            </w:r>
            <w:r w:rsidRPr="00FC4D5B">
              <w:t>TR</w:t>
            </w:r>
          </w:p>
          <w:p w:rsidR="00C87A7B" w:rsidRPr="00FC4D5B" w:rsidRDefault="009522DC" w:rsidP="009522DC">
            <w:pPr>
              <w:numPr>
                <w:ilvl w:val="0"/>
                <w:numId w:val="13"/>
              </w:numPr>
            </w:pPr>
            <w:r w:rsidRPr="00FC4D5B">
              <w:t>PROTOKOLI ZA RUTIRANJE – MALINOVIĆ NEMANJA, IV</w:t>
            </w:r>
            <w:r w:rsidRPr="00FC4D5B">
              <w:rPr>
                <w:vertAlign w:val="subscript"/>
              </w:rPr>
              <w:t>2</w:t>
            </w:r>
            <w:r w:rsidRPr="00FC4D5B">
              <w:t>TR</w:t>
            </w:r>
            <w:bookmarkEnd w:id="1"/>
          </w:p>
        </w:tc>
      </w:tr>
      <w:tr w:rsidR="00FC4D5B" w:rsidRPr="00FC4D5B" w:rsidTr="00712E22">
        <w:tc>
          <w:tcPr>
            <w:tcW w:w="2411" w:type="dxa"/>
          </w:tcPr>
          <w:p w:rsidR="00C87A7B" w:rsidRPr="00FC4D5B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Boris Konjević</w:t>
            </w:r>
          </w:p>
        </w:tc>
        <w:tc>
          <w:tcPr>
            <w:tcW w:w="7513" w:type="dxa"/>
          </w:tcPr>
          <w:p w:rsidR="00790C42" w:rsidRPr="00FC4D5B" w:rsidRDefault="00790C42" w:rsidP="00790C42">
            <w:pPr>
              <w:rPr>
                <w:u w:val="single"/>
              </w:rPr>
            </w:pPr>
            <w:r w:rsidRPr="00FC4D5B">
              <w:rPr>
                <w:b/>
                <w:u w:val="single"/>
              </w:rPr>
              <w:t>Predmet: Električne instalacije</w:t>
            </w:r>
          </w:p>
          <w:p w:rsidR="00790C42" w:rsidRPr="00FC4D5B" w:rsidRDefault="00790C42" w:rsidP="00790C4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</w:rPr>
            </w:pPr>
            <w:r w:rsidRPr="00FC4D5B">
              <w:rPr>
                <w:rFonts w:cs="Times New Roman"/>
              </w:rPr>
              <w:t>Instalacija zaštite od munje</w:t>
            </w:r>
            <w:r w:rsidR="00E666DB" w:rsidRPr="00FC4D5B">
              <w:rPr>
                <w:rFonts w:cs="Times New Roman"/>
              </w:rPr>
              <w:t xml:space="preserve"> – Marko Rogan, IV1ET</w:t>
            </w:r>
          </w:p>
          <w:p w:rsidR="00790C42" w:rsidRPr="00FC4D5B" w:rsidRDefault="00790C42" w:rsidP="00790C4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</w:rPr>
            </w:pPr>
            <w:r w:rsidRPr="00FC4D5B">
              <w:rPr>
                <w:rFonts w:cs="Times New Roman"/>
              </w:rPr>
              <w:t>LED rasvjeta</w:t>
            </w:r>
            <w:r w:rsidR="00E666DB" w:rsidRPr="00FC4D5B">
              <w:rPr>
                <w:rFonts w:cs="Times New Roman"/>
              </w:rPr>
              <w:t xml:space="preserve"> – Stefan Babić, IV1ET</w:t>
            </w:r>
          </w:p>
          <w:p w:rsidR="00790C42" w:rsidRPr="00FC4D5B" w:rsidRDefault="00790C42" w:rsidP="00790C4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</w:rPr>
            </w:pPr>
            <w:r w:rsidRPr="00FC4D5B">
              <w:rPr>
                <w:rFonts w:cs="Times New Roman"/>
              </w:rPr>
              <w:t>Električne instalacije stana</w:t>
            </w:r>
            <w:r w:rsidR="00E666DB" w:rsidRPr="00FC4D5B">
              <w:rPr>
                <w:rFonts w:cs="Times New Roman"/>
              </w:rPr>
              <w:t xml:space="preserve"> – David Vojnović, IV1ET</w:t>
            </w:r>
          </w:p>
          <w:p w:rsidR="00C87A7B" w:rsidRPr="00FC4D5B" w:rsidRDefault="00E666DB" w:rsidP="00E666D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</w:rPr>
            </w:pPr>
            <w:r w:rsidRPr="00FC4D5B">
              <w:rPr>
                <w:rFonts w:cs="Times New Roman"/>
              </w:rPr>
              <w:t>Fotonaponska elektrana TŠNT – Mile Žrvnar, IV1ET</w:t>
            </w:r>
          </w:p>
        </w:tc>
      </w:tr>
      <w:tr w:rsidR="00FC4D5B" w:rsidRPr="00FC4D5B" w:rsidTr="00712E22">
        <w:tc>
          <w:tcPr>
            <w:tcW w:w="2411" w:type="dxa"/>
          </w:tcPr>
          <w:p w:rsidR="00C87A7B" w:rsidRPr="00FC4D5B" w:rsidRDefault="00C87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Dušan Pejin</w:t>
            </w:r>
          </w:p>
        </w:tc>
        <w:tc>
          <w:tcPr>
            <w:tcW w:w="7513" w:type="dxa"/>
          </w:tcPr>
          <w:p w:rsidR="00C87A7B" w:rsidRPr="00FC4D5B" w:rsidRDefault="000A1D11" w:rsidP="00315051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t>Elektrane na kruto gorivo</w:t>
            </w:r>
            <w:r w:rsidR="00315051"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 – Zlatko Dujković, IV1ET</w:t>
            </w: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br/>
              <w:t>Mjerenja u elektroenergetskom postrojenju</w:t>
            </w:r>
            <w:r w:rsidR="00315051"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 – Mladen Velisavljević, IV1ET</w:t>
            </w: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br/>
              <w:t>Zagrijavanje i hlađenje električnih strojeva</w:t>
            </w:r>
            <w:r w:rsidR="00315051"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 – Tihomir Lazić, IV1ET</w:t>
            </w: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br/>
              <w:t>Prijenos i distribucija električne energije</w:t>
            </w:r>
            <w:r w:rsidR="00E666DB"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 – Nikola Minić, IV1ET</w:t>
            </w:r>
          </w:p>
        </w:tc>
      </w:tr>
    </w:tbl>
    <w:p w:rsidR="00315051" w:rsidRPr="00FC4D5B" w:rsidRDefault="00315051">
      <w:pPr>
        <w:rPr>
          <w:rFonts w:ascii="Times New Roman" w:hAnsi="Times New Roman" w:cs="Times New Roman"/>
          <w:b/>
          <w:sz w:val="40"/>
          <w:szCs w:val="40"/>
        </w:rPr>
      </w:pPr>
    </w:p>
    <w:p w:rsidR="006243E6" w:rsidRPr="00FC4D5B" w:rsidRDefault="00F145B7">
      <w:pPr>
        <w:rPr>
          <w:rFonts w:ascii="Times New Roman" w:hAnsi="Times New Roman" w:cs="Times New Roman"/>
          <w:b/>
          <w:sz w:val="40"/>
          <w:szCs w:val="40"/>
        </w:rPr>
      </w:pPr>
      <w:r w:rsidRPr="00FC4D5B">
        <w:rPr>
          <w:rFonts w:ascii="Times New Roman" w:hAnsi="Times New Roman" w:cs="Times New Roman"/>
          <w:b/>
          <w:sz w:val="40"/>
          <w:szCs w:val="40"/>
        </w:rPr>
        <w:lastRenderedPageBreak/>
        <w:t>AKTIV INFORMATIKE: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553"/>
        <w:gridCol w:w="7371"/>
      </w:tblGrid>
      <w:tr w:rsidR="00FC4D5B" w:rsidRPr="00FC4D5B" w:rsidTr="00870169">
        <w:tc>
          <w:tcPr>
            <w:tcW w:w="2553" w:type="dxa"/>
            <w:shd w:val="clear" w:color="auto" w:fill="D9D9D9" w:themeFill="background1" w:themeFillShade="D9"/>
          </w:tcPr>
          <w:p w:rsidR="00F145B7" w:rsidRPr="00FC4D5B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D5B">
              <w:rPr>
                <w:rFonts w:ascii="Times New Roman" w:hAnsi="Times New Roman" w:cs="Times New Roman"/>
                <w:b/>
                <w:sz w:val="36"/>
                <w:szCs w:val="36"/>
              </w:rPr>
              <w:t>NASTAVNIK: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F145B7" w:rsidRPr="00FC4D5B" w:rsidRDefault="00F145B7" w:rsidP="002B7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4D5B">
              <w:rPr>
                <w:rFonts w:ascii="Times New Roman" w:hAnsi="Times New Roman" w:cs="Times New Roman"/>
                <w:b/>
                <w:sz w:val="36"/>
                <w:szCs w:val="36"/>
              </w:rPr>
              <w:t>TEME:</w:t>
            </w:r>
          </w:p>
        </w:tc>
      </w:tr>
      <w:tr w:rsidR="00FC4D5B" w:rsidRPr="00FC4D5B" w:rsidTr="00870169">
        <w:tc>
          <w:tcPr>
            <w:tcW w:w="2553" w:type="dxa"/>
          </w:tcPr>
          <w:p w:rsidR="00CD0348" w:rsidRPr="00FC4D5B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Saša Ostojić</w:t>
            </w:r>
          </w:p>
        </w:tc>
        <w:tc>
          <w:tcPr>
            <w:tcW w:w="7371" w:type="dxa"/>
          </w:tcPr>
          <w:p w:rsidR="00CB0A75" w:rsidRPr="00FC4D5B" w:rsidRDefault="00CB0A75" w:rsidP="00CB0A7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FC4D5B">
              <w:t xml:space="preserve">Hologrami i dvodimenzionalne projekcije </w:t>
            </w:r>
            <w:r w:rsidR="00D747F3" w:rsidRPr="00FC4D5B">
              <w:t xml:space="preserve">- </w:t>
            </w:r>
            <w:r w:rsidR="00D747F3" w:rsidRPr="00FC4D5B">
              <w:rPr>
                <w:rFonts w:cs="Arial"/>
                <w:shd w:val="clear" w:color="auto" w:fill="FFFFFF"/>
              </w:rPr>
              <w:t>Luka Bogojević, IVbTR (</w:t>
            </w:r>
            <w:r w:rsidR="00D747F3" w:rsidRPr="00FC4D5B">
              <w:rPr>
                <w:rFonts w:cs="Arial"/>
                <w:iCs/>
                <w:shd w:val="clear" w:color="auto" w:fill="FFFFFF"/>
              </w:rPr>
              <w:t>DIJAGNOSTIKA I ODRŽAVANJE INFORMACIJSKIH SUSTAVA)</w:t>
            </w:r>
          </w:p>
          <w:p w:rsidR="00CB0A75" w:rsidRPr="00FC4D5B" w:rsidRDefault="00CB0A75" w:rsidP="00CB0A7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FC4D5B">
              <w:t>Sigurnosne politike i njihova svrha</w:t>
            </w:r>
            <w:r w:rsidR="00D747F3" w:rsidRPr="00FC4D5B">
              <w:t xml:space="preserve"> - </w:t>
            </w:r>
            <w:r w:rsidR="00D747F3" w:rsidRPr="00FC4D5B">
              <w:rPr>
                <w:rFonts w:cs="Arial"/>
                <w:shd w:val="clear" w:color="auto" w:fill="FFFFFF"/>
              </w:rPr>
              <w:t>Domagoj Lukčević, IVbTR (</w:t>
            </w:r>
            <w:r w:rsidR="00D747F3" w:rsidRPr="00FC4D5B">
              <w:rPr>
                <w:rFonts w:cs="Arial"/>
                <w:iCs/>
                <w:shd w:val="clear" w:color="auto" w:fill="FFFFFF"/>
              </w:rPr>
              <w:t>SIGURNOST INFORMACIJSKIH SUSTAVA)</w:t>
            </w:r>
          </w:p>
          <w:p w:rsidR="00CB0A75" w:rsidRPr="00FC4D5B" w:rsidRDefault="00CB0A75" w:rsidP="00CB0A7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FC4D5B">
              <w:t>Ojačanje sigurnosti GNU/Linux sustava ispravnim postavljanjem konfiguracije</w:t>
            </w:r>
            <w:r w:rsidR="00D747F3" w:rsidRPr="00FC4D5B">
              <w:t xml:space="preserve"> - </w:t>
            </w:r>
            <w:r w:rsidR="00D747F3" w:rsidRPr="00FC4D5B">
              <w:rPr>
                <w:rFonts w:cs="Arial"/>
                <w:shd w:val="clear" w:color="auto" w:fill="FFFFFF"/>
              </w:rPr>
              <w:t>Luka Štifić, IVbTR (</w:t>
            </w:r>
            <w:r w:rsidR="00D747F3" w:rsidRPr="00FC4D5B">
              <w:rPr>
                <w:rFonts w:cs="Arial"/>
                <w:iCs/>
                <w:shd w:val="clear" w:color="auto" w:fill="FFFFFF"/>
              </w:rPr>
              <w:t>SIGURNOST INFORMACIJSKIH SUSTAVA)</w:t>
            </w:r>
          </w:p>
          <w:p w:rsidR="00CB0A75" w:rsidRPr="00FC4D5B" w:rsidRDefault="00CB0A75" w:rsidP="00CB0A75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FC4D5B">
              <w:t>VoIP</w:t>
            </w:r>
            <w:r w:rsidR="00D747F3" w:rsidRPr="00FC4D5B">
              <w:t xml:space="preserve"> </w:t>
            </w:r>
            <w:r w:rsidR="00D747F3" w:rsidRPr="00FC4D5B">
              <w:rPr>
                <w:rFonts w:cs="Arial"/>
                <w:shd w:val="clear" w:color="auto" w:fill="FFFFFF"/>
              </w:rPr>
              <w:t>- Antonio Seiler, IVbTR (</w:t>
            </w:r>
            <w:r w:rsidR="00D747F3" w:rsidRPr="00FC4D5B">
              <w:rPr>
                <w:rFonts w:cs="Arial"/>
                <w:iCs/>
                <w:shd w:val="clear" w:color="auto" w:fill="FFFFFF"/>
              </w:rPr>
              <w:t>KONFIGURIRANJE RAČUNALNIH MREŽA I SERVISA)</w:t>
            </w:r>
          </w:p>
          <w:p w:rsidR="00E32DF5" w:rsidRPr="00FC4D5B" w:rsidRDefault="00D747F3" w:rsidP="005E2D53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r w:rsidRPr="00FC4D5B">
              <w:t>Biometrijski sustavi</w:t>
            </w:r>
            <w:r w:rsidR="005E2D53" w:rsidRPr="00FC4D5B">
              <w:t xml:space="preserve"> – Sergej </w:t>
            </w:r>
            <w:r w:rsidR="00E32DF5" w:rsidRPr="00FC4D5B">
              <w:t>Karas, IVbTR (</w:t>
            </w:r>
            <w:r w:rsidR="005E2D53" w:rsidRPr="00FC4D5B">
              <w:t>Sigurnost informacijskih sustava</w:t>
            </w:r>
            <w:r w:rsidR="00E32DF5" w:rsidRPr="00FC4D5B">
              <w:t>)</w:t>
            </w:r>
            <w:r w:rsidR="005E2D53" w:rsidRPr="00FC4D5B">
              <w:t xml:space="preserve"> </w:t>
            </w:r>
          </w:p>
        </w:tc>
      </w:tr>
      <w:tr w:rsidR="00FC4D5B" w:rsidRPr="00FC4D5B" w:rsidTr="00870169">
        <w:tc>
          <w:tcPr>
            <w:tcW w:w="2553" w:type="dxa"/>
          </w:tcPr>
          <w:p w:rsidR="00CD0348" w:rsidRPr="00FC4D5B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Miroslav Karan</w:t>
            </w:r>
          </w:p>
        </w:tc>
        <w:tc>
          <w:tcPr>
            <w:tcW w:w="7371" w:type="dxa"/>
          </w:tcPr>
          <w:p w:rsidR="00E32DF5" w:rsidRPr="00FC4D5B" w:rsidRDefault="00E32DF5" w:rsidP="00E32DF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FC4D5B">
              <w:rPr>
                <w:rStyle w:val="normaltextrun"/>
                <w:rFonts w:ascii="Calibri" w:hAnsi="Calibri"/>
                <w:b/>
                <w:bCs/>
                <w:sz w:val="22"/>
                <w:szCs w:val="22"/>
              </w:rPr>
              <w:t>Predmet: </w:t>
            </w: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>Napredno</w:t>
            </w:r>
            <w:r w:rsidRPr="00FC4D5B">
              <w:rPr>
                <w:rStyle w:val="normaltextrun"/>
                <w:rFonts w:ascii="Calibri" w:hAnsi="Calibri"/>
                <w:b/>
                <w:bCs/>
                <w:sz w:val="22"/>
                <w:szCs w:val="22"/>
              </w:rPr>
              <w:t> i objektno programiranje</w:t>
            </w:r>
            <w:r w:rsidRPr="00FC4D5B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E32DF5" w:rsidRPr="00FC4D5B" w:rsidRDefault="00E32DF5" w:rsidP="00E32DF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alibri" w:hAnsi="Calibri"/>
                <w:sz w:val="22"/>
                <w:szCs w:val="22"/>
              </w:rPr>
            </w:pP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>Nasljeđivanje i polimorfizam u </w:t>
            </w:r>
            <w:r w:rsidRPr="00FC4D5B">
              <w:rPr>
                <w:rStyle w:val="scxw5260024"/>
                <w:rFonts w:ascii="Calibri" w:hAnsi="Calibri"/>
                <w:sz w:val="22"/>
                <w:szCs w:val="22"/>
              </w:rPr>
              <w:t> </w:t>
            </w: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>objektno orijentiranom programiranju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 -</w:t>
            </w: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 xml:space="preserve"> Nikola Kovačević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, IV2TR</w:t>
            </w:r>
          </w:p>
          <w:p w:rsidR="00E32DF5" w:rsidRPr="00FC4D5B" w:rsidRDefault="00E32DF5" w:rsidP="00E32DF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>Izrada logičke igrice kao Windows aplikacije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 -</w:t>
            </w: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 xml:space="preserve"> Bojan Puvača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, IV2TR</w:t>
            </w:r>
          </w:p>
          <w:p w:rsidR="00E32DF5" w:rsidRPr="00FC4D5B" w:rsidRDefault="00E32DF5" w:rsidP="00E32DF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>Kontrola programa pomoću iznimaka 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-</w:t>
            </w: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 xml:space="preserve"> Dimitrije Dujmović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, IV2TR</w:t>
            </w:r>
          </w:p>
          <w:p w:rsidR="00E32DF5" w:rsidRPr="00FC4D5B" w:rsidRDefault="00E32DF5" w:rsidP="00E32DF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>Nizovi i kolekcije u C#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 xml:space="preserve"> - </w:t>
            </w: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>Dušan Ljubojević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, IV2TR</w:t>
            </w:r>
          </w:p>
          <w:p w:rsidR="00E32DF5" w:rsidRPr="00FC4D5B" w:rsidRDefault="00E32DF5" w:rsidP="00E32DF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FC4D5B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  <w:r w:rsidRPr="00FC4D5B">
              <w:rPr>
                <w:rStyle w:val="normaltextrun"/>
                <w:rFonts w:ascii="Calibri" w:hAnsi="Calibri"/>
                <w:b/>
                <w:bCs/>
                <w:sz w:val="22"/>
                <w:szCs w:val="22"/>
              </w:rPr>
              <w:t>Predmet: Građa računala </w:t>
            </w:r>
            <w:r w:rsidRPr="00FC4D5B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0F6DFC" w:rsidRPr="00FC4D5B" w:rsidRDefault="00E32DF5" w:rsidP="000C517E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 xml:space="preserve">Univerzalna serijska sabirnica 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-</w:t>
            </w:r>
            <w:r w:rsidRPr="00FC4D5B">
              <w:rPr>
                <w:rStyle w:val="normaltextrun"/>
                <w:rFonts w:ascii="Calibri" w:hAnsi="Calibri"/>
                <w:sz w:val="22"/>
                <w:szCs w:val="22"/>
              </w:rPr>
              <w:t xml:space="preserve"> Aleksandar Zavišić</w:t>
            </w:r>
            <w:r w:rsidR="000C517E" w:rsidRPr="00FC4D5B">
              <w:rPr>
                <w:rStyle w:val="normaltextrun"/>
                <w:rFonts w:ascii="Calibri" w:hAnsi="Calibri"/>
                <w:sz w:val="22"/>
                <w:szCs w:val="22"/>
              </w:rPr>
              <w:t>, IV2TR</w:t>
            </w:r>
          </w:p>
        </w:tc>
      </w:tr>
      <w:tr w:rsidR="00FC4D5B" w:rsidRPr="00FC4D5B" w:rsidTr="00870169">
        <w:tc>
          <w:tcPr>
            <w:tcW w:w="2553" w:type="dxa"/>
          </w:tcPr>
          <w:p w:rsidR="00CD0348" w:rsidRPr="00FC4D5B" w:rsidRDefault="00CD0348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Sanja Rašić</w:t>
            </w:r>
          </w:p>
        </w:tc>
        <w:tc>
          <w:tcPr>
            <w:tcW w:w="7371" w:type="dxa"/>
          </w:tcPr>
          <w:p w:rsidR="00CB0A75" w:rsidRPr="00FC4D5B" w:rsidRDefault="00D935A6" w:rsidP="00CB0A75">
            <w:pPr>
              <w:ind w:left="33"/>
              <w:rPr>
                <w:rFonts w:cs="Times New Roman"/>
                <w:b/>
                <w:bCs/>
                <w:u w:val="single"/>
              </w:rPr>
            </w:pPr>
            <w:r w:rsidRPr="00FC4D5B">
              <w:rPr>
                <w:b/>
                <w:u w:val="single"/>
              </w:rPr>
              <w:t xml:space="preserve">Predmet: </w:t>
            </w:r>
            <w:r w:rsidR="00CB0A75" w:rsidRPr="00FC4D5B">
              <w:rPr>
                <w:rFonts w:cs="Times New Roman"/>
                <w:b/>
                <w:bCs/>
                <w:u w:val="single"/>
              </w:rPr>
              <w:t>Skriptni jezici i web programiranje</w:t>
            </w:r>
          </w:p>
          <w:p w:rsidR="00CB0A75" w:rsidRPr="00FC4D5B" w:rsidRDefault="00E52354" w:rsidP="00CB0A75">
            <w:pPr>
              <w:ind w:left="33"/>
              <w:rPr>
                <w:rFonts w:cs="Times New Roman"/>
                <w:bCs/>
              </w:rPr>
            </w:pPr>
            <w:r w:rsidRPr="00FC4D5B">
              <w:rPr>
                <w:rFonts w:cs="Times New Roman"/>
                <w:bCs/>
              </w:rPr>
              <w:t>1</w:t>
            </w:r>
            <w:r w:rsidR="00CB0A75" w:rsidRPr="00FC4D5B">
              <w:rPr>
                <w:rFonts w:cs="Times New Roman"/>
                <w:bCs/>
              </w:rPr>
              <w:t xml:space="preserve">. Klijentske web tehnologije </w:t>
            </w:r>
            <w:r w:rsidRPr="00FC4D5B">
              <w:rPr>
                <w:rFonts w:cs="Times New Roman"/>
                <w:bCs/>
              </w:rPr>
              <w:t xml:space="preserve">- </w:t>
            </w:r>
            <w:r w:rsidRPr="00FC4D5B">
              <w:rPr>
                <w:rFonts w:eastAsia="Times New Roman" w:cs="Segoe UI"/>
              </w:rPr>
              <w:t>Branimir Kuveždić, IVbTR </w:t>
            </w:r>
          </w:p>
          <w:p w:rsidR="00CB0A75" w:rsidRPr="00FC4D5B" w:rsidRDefault="00E52354" w:rsidP="00CB0A75">
            <w:pPr>
              <w:ind w:left="33"/>
              <w:rPr>
                <w:rFonts w:cs="Times New Roman"/>
                <w:bCs/>
              </w:rPr>
            </w:pPr>
            <w:r w:rsidRPr="00FC4D5B">
              <w:rPr>
                <w:rFonts w:cs="Times New Roman"/>
                <w:bCs/>
              </w:rPr>
              <w:t>2</w:t>
            </w:r>
            <w:r w:rsidR="00CB0A75" w:rsidRPr="00FC4D5B">
              <w:rPr>
                <w:rFonts w:cs="Times New Roman"/>
                <w:bCs/>
              </w:rPr>
              <w:t xml:space="preserve">. </w:t>
            </w:r>
            <w:r w:rsidR="005B04EF" w:rsidRPr="005B04EF">
              <w:rPr>
                <w:rFonts w:cs="Times New Roman"/>
                <w:bCs/>
              </w:rPr>
              <w:t>Razvoj dinamičkih web aplikacija</w:t>
            </w:r>
            <w:r w:rsidR="005B04EF">
              <w:rPr>
                <w:rFonts w:cs="Times New Roman"/>
                <w:bCs/>
              </w:rPr>
              <w:t xml:space="preserve"> - </w:t>
            </w:r>
            <w:r w:rsidRPr="00FC4D5B">
              <w:rPr>
                <w:rFonts w:eastAsia="Times New Roman" w:cs="Segoe UI"/>
              </w:rPr>
              <w:t>Dominik Požarko, IVbTR</w:t>
            </w:r>
          </w:p>
          <w:p w:rsidR="00CB0A75" w:rsidRPr="00FC4D5B" w:rsidRDefault="00E52354" w:rsidP="009B720C">
            <w:pPr>
              <w:ind w:left="33"/>
              <w:rPr>
                <w:rFonts w:cs="Times New Roman"/>
                <w:bCs/>
              </w:rPr>
            </w:pPr>
            <w:r w:rsidRPr="00FC4D5B">
              <w:rPr>
                <w:rFonts w:cs="Times New Roman"/>
                <w:bCs/>
              </w:rPr>
              <w:t>3</w:t>
            </w:r>
            <w:r w:rsidR="00CB0A75" w:rsidRPr="00FC4D5B">
              <w:rPr>
                <w:rFonts w:cs="Times New Roman"/>
                <w:bCs/>
              </w:rPr>
              <w:t xml:space="preserve">. Interaktivna web stranica s promjenjivim sadržajem </w:t>
            </w:r>
            <w:r w:rsidRPr="00FC4D5B">
              <w:rPr>
                <w:rFonts w:cs="Times New Roman"/>
                <w:bCs/>
              </w:rPr>
              <w:t xml:space="preserve">- </w:t>
            </w:r>
            <w:r w:rsidRPr="00FC4D5B">
              <w:rPr>
                <w:rFonts w:eastAsia="Times New Roman" w:cs="Segoe UI"/>
              </w:rPr>
              <w:t>Dino Ragač, IVbTR</w:t>
            </w:r>
          </w:p>
          <w:p w:rsidR="009C1712" w:rsidRPr="00FC4D5B" w:rsidRDefault="00E52354" w:rsidP="00E52354">
            <w:pPr>
              <w:ind w:left="33"/>
              <w:rPr>
                <w:rFonts w:cs="Times New Roman"/>
                <w:bCs/>
              </w:rPr>
            </w:pPr>
            <w:r w:rsidRPr="00FC4D5B">
              <w:rPr>
                <w:rFonts w:cs="Times New Roman"/>
                <w:bCs/>
              </w:rPr>
              <w:t>4</w:t>
            </w:r>
            <w:r w:rsidR="00CB0A75" w:rsidRPr="00FC4D5B">
              <w:rPr>
                <w:rFonts w:cs="Times New Roman"/>
                <w:bCs/>
              </w:rPr>
              <w:t xml:space="preserve">. Sigurni sustav prijave pomoću PHPa i MySqlia </w:t>
            </w:r>
            <w:r w:rsidRPr="00FC4D5B">
              <w:rPr>
                <w:rFonts w:cs="Times New Roman"/>
                <w:bCs/>
              </w:rPr>
              <w:t xml:space="preserve">- </w:t>
            </w:r>
            <w:r w:rsidRPr="00FC4D5B">
              <w:rPr>
                <w:rFonts w:eastAsia="Times New Roman" w:cs="Segoe UI"/>
              </w:rPr>
              <w:t>Luka Bjelanović, IVbTR</w:t>
            </w:r>
          </w:p>
        </w:tc>
      </w:tr>
      <w:tr w:rsidR="00FC4D5B" w:rsidRPr="00FC4D5B" w:rsidTr="00870169">
        <w:tc>
          <w:tcPr>
            <w:tcW w:w="2553" w:type="dxa"/>
          </w:tcPr>
          <w:p w:rsidR="00B0001B" w:rsidRPr="00FC4D5B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Robert Todorović</w:t>
            </w:r>
          </w:p>
        </w:tc>
        <w:tc>
          <w:tcPr>
            <w:tcW w:w="7371" w:type="dxa"/>
          </w:tcPr>
          <w:p w:rsidR="002C0A36" w:rsidRPr="00FC4D5B" w:rsidRDefault="000A1D11" w:rsidP="00075F69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FC4D5B">
              <w:rPr>
                <w:rFonts w:ascii="Segoe UI" w:eastAsia="Times New Roman" w:hAnsi="Segoe UI" w:cs="Segoe UI"/>
                <w:sz w:val="21"/>
                <w:szCs w:val="21"/>
              </w:rPr>
              <w:t xml:space="preserve">1. </w:t>
            </w:r>
            <w:r w:rsidRPr="00FC4D5B">
              <w:rPr>
                <w:rFonts w:eastAsia="Times New Roman" w:cs="Segoe UI"/>
              </w:rPr>
              <w:t>Sigurnost baze podataka TSNT</w:t>
            </w:r>
            <w:r w:rsidR="00E52354" w:rsidRPr="00FC4D5B">
              <w:rPr>
                <w:rFonts w:eastAsia="Times New Roman" w:cs="Segoe UI"/>
              </w:rPr>
              <w:t xml:space="preserve"> – Bruno Emić, IVbTR</w:t>
            </w:r>
            <w:r w:rsidRPr="00FC4D5B">
              <w:rPr>
                <w:rFonts w:eastAsia="Times New Roman" w:cs="Segoe UI"/>
              </w:rPr>
              <w:br/>
              <w:t>2. AMD ryzen 5000 serija</w:t>
            </w:r>
            <w:r w:rsidR="00E52354" w:rsidRPr="00FC4D5B">
              <w:rPr>
                <w:rFonts w:eastAsia="Times New Roman" w:cs="Segoe UI"/>
              </w:rPr>
              <w:t xml:space="preserve"> – Ivan Grbavac, IVbTR</w:t>
            </w:r>
            <w:r w:rsidRPr="00FC4D5B">
              <w:rPr>
                <w:rFonts w:eastAsia="Times New Roman" w:cs="Segoe UI"/>
              </w:rPr>
              <w:br/>
              <w:t>3. Usporedba grafickih kartica rtx3000 i radeon 6000 serija</w:t>
            </w:r>
            <w:r w:rsidR="00E52354" w:rsidRPr="00FC4D5B">
              <w:rPr>
                <w:rFonts w:eastAsia="Times New Roman" w:cs="Segoe UI"/>
              </w:rPr>
              <w:t xml:space="preserve"> – Vladimir Baran, IVbTR</w:t>
            </w:r>
            <w:r w:rsidRPr="00FC4D5B">
              <w:rPr>
                <w:rFonts w:eastAsia="Times New Roman" w:cs="Segoe UI"/>
              </w:rPr>
              <w:br/>
              <w:t xml:space="preserve">4. </w:t>
            </w:r>
            <w:r w:rsidR="00075F69" w:rsidRPr="00FC4D5B">
              <w:rPr>
                <w:rFonts w:eastAsia="Times New Roman" w:cs="Segoe UI"/>
              </w:rPr>
              <w:t>Line follower robot (arduino) – Filip Bruner, IvbTR (Mikroupravljači)</w:t>
            </w:r>
          </w:p>
        </w:tc>
      </w:tr>
      <w:tr w:rsidR="00FC4D5B" w:rsidRPr="00FC4D5B" w:rsidTr="00870169">
        <w:tc>
          <w:tcPr>
            <w:tcW w:w="2553" w:type="dxa"/>
          </w:tcPr>
          <w:p w:rsidR="00B0001B" w:rsidRPr="00FC4D5B" w:rsidRDefault="00B0001B" w:rsidP="002B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5B">
              <w:rPr>
                <w:rFonts w:ascii="Times New Roman" w:hAnsi="Times New Roman" w:cs="Times New Roman"/>
                <w:b/>
                <w:sz w:val="28"/>
                <w:szCs w:val="28"/>
              </w:rPr>
              <w:t>Ivica Šandrk</w:t>
            </w:r>
          </w:p>
        </w:tc>
        <w:tc>
          <w:tcPr>
            <w:tcW w:w="7371" w:type="dxa"/>
          </w:tcPr>
          <w:p w:rsidR="00F96352" w:rsidRPr="00FC4D5B" w:rsidRDefault="00F96352" w:rsidP="00F96352">
            <w:pPr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Predmet: Upotreba informacijske tehnologiju u uredskom poslovanju</w:t>
            </w:r>
          </w:p>
          <w:p w:rsidR="00F96352" w:rsidRPr="00FC4D5B" w:rsidRDefault="00F96352" w:rsidP="00F96352">
            <w:r w:rsidRPr="00FC4D5B">
              <w:t xml:space="preserve">1. Napredna obrada video materijala </w:t>
            </w:r>
            <w:r w:rsidR="00542907" w:rsidRPr="00FC4D5B">
              <w:t>– Leon Miškić, IVbTR</w:t>
            </w:r>
          </w:p>
          <w:p w:rsidR="00F96352" w:rsidRPr="00FC4D5B" w:rsidRDefault="00F96352" w:rsidP="00F96352">
            <w:pPr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Predmet: Osnove računala</w:t>
            </w:r>
          </w:p>
          <w:p w:rsidR="00F96352" w:rsidRPr="00FC4D5B" w:rsidRDefault="009522DC" w:rsidP="00F96352">
            <w:r w:rsidRPr="00FC4D5B">
              <w:t>2</w:t>
            </w:r>
            <w:r w:rsidR="00F96352" w:rsidRPr="00FC4D5B">
              <w:t xml:space="preserve">. Usporedba HDD i SDD </w:t>
            </w:r>
            <w:r w:rsidR="00542907" w:rsidRPr="00FC4D5B">
              <w:t>– Roberto Ivković, IVbTR</w:t>
            </w:r>
          </w:p>
          <w:p w:rsidR="00F96352" w:rsidRPr="00FC4D5B" w:rsidRDefault="009522DC" w:rsidP="00F96352">
            <w:r w:rsidRPr="00FC4D5B">
              <w:t>3</w:t>
            </w:r>
            <w:r w:rsidR="00F96352" w:rsidRPr="00FC4D5B">
              <w:t xml:space="preserve">. Ray tracing tehnologija </w:t>
            </w:r>
            <w:r w:rsidR="00542907" w:rsidRPr="00FC4D5B">
              <w:t>– Miroslav Vagala, IVbTR</w:t>
            </w:r>
          </w:p>
          <w:p w:rsidR="00F96352" w:rsidRPr="00FC4D5B" w:rsidRDefault="00F96352" w:rsidP="00F96352">
            <w:pPr>
              <w:rPr>
                <w:b/>
                <w:u w:val="single"/>
              </w:rPr>
            </w:pPr>
            <w:r w:rsidRPr="00FC4D5B">
              <w:rPr>
                <w:b/>
                <w:u w:val="single"/>
              </w:rPr>
              <w:t>Predmet: Operacijski sustavi</w:t>
            </w:r>
          </w:p>
          <w:p w:rsidR="009C1712" w:rsidRPr="00FC4D5B" w:rsidRDefault="009522DC" w:rsidP="00542907">
            <w:pPr>
              <w:rPr>
                <w:rFonts w:cs="Times New Roman"/>
                <w:bCs/>
              </w:rPr>
            </w:pPr>
            <w:r w:rsidRPr="00FC4D5B">
              <w:t>4</w:t>
            </w:r>
            <w:r w:rsidR="00F96352" w:rsidRPr="00FC4D5B">
              <w:t xml:space="preserve">. Linux i njegove distribucije </w:t>
            </w:r>
            <w:r w:rsidR="00542907" w:rsidRPr="00FC4D5B">
              <w:t>– Mario Osuski, IVbTR</w:t>
            </w:r>
          </w:p>
        </w:tc>
      </w:tr>
    </w:tbl>
    <w:p w:rsidR="00E52354" w:rsidRPr="006243E6" w:rsidRDefault="00E52354" w:rsidP="00E52354">
      <w:pPr>
        <w:rPr>
          <w:rFonts w:ascii="Times New Roman" w:hAnsi="Times New Roman" w:cs="Times New Roman"/>
          <w:sz w:val="28"/>
          <w:szCs w:val="28"/>
        </w:rPr>
      </w:pPr>
    </w:p>
    <w:sectPr w:rsidR="00E52354" w:rsidRPr="006243E6" w:rsidSect="00D935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03A"/>
    <w:multiLevelType w:val="multilevel"/>
    <w:tmpl w:val="CFB6F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2448"/>
    <w:multiLevelType w:val="hybridMultilevel"/>
    <w:tmpl w:val="72B02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5FF0"/>
    <w:multiLevelType w:val="hybridMultilevel"/>
    <w:tmpl w:val="045E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135"/>
    <w:multiLevelType w:val="hybridMultilevel"/>
    <w:tmpl w:val="907C5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C0ED0"/>
    <w:multiLevelType w:val="hybridMultilevel"/>
    <w:tmpl w:val="5AF84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63BE"/>
    <w:multiLevelType w:val="hybridMultilevel"/>
    <w:tmpl w:val="491C2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18B3"/>
    <w:multiLevelType w:val="hybridMultilevel"/>
    <w:tmpl w:val="7AC45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05180"/>
    <w:multiLevelType w:val="hybridMultilevel"/>
    <w:tmpl w:val="B254F8B0"/>
    <w:lvl w:ilvl="0" w:tplc="E27663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5F96CBD"/>
    <w:multiLevelType w:val="hybridMultilevel"/>
    <w:tmpl w:val="FE70B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A0A5D"/>
    <w:multiLevelType w:val="hybridMultilevel"/>
    <w:tmpl w:val="8956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F3629"/>
    <w:multiLevelType w:val="hybridMultilevel"/>
    <w:tmpl w:val="B218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87DEC"/>
    <w:multiLevelType w:val="hybridMultilevel"/>
    <w:tmpl w:val="C55C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F174A"/>
    <w:multiLevelType w:val="multilevel"/>
    <w:tmpl w:val="E806C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A8845F6"/>
    <w:multiLevelType w:val="hybridMultilevel"/>
    <w:tmpl w:val="42B8D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C6D5D"/>
    <w:multiLevelType w:val="hybridMultilevel"/>
    <w:tmpl w:val="51D60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50E7"/>
    <w:multiLevelType w:val="hybridMultilevel"/>
    <w:tmpl w:val="51D60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A105A"/>
    <w:multiLevelType w:val="multilevel"/>
    <w:tmpl w:val="FF3A1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A605F8"/>
    <w:multiLevelType w:val="hybridMultilevel"/>
    <w:tmpl w:val="5CDE2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1EF4"/>
    <w:multiLevelType w:val="hybridMultilevel"/>
    <w:tmpl w:val="67A0D1E8"/>
    <w:lvl w:ilvl="0" w:tplc="1858410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9526522"/>
    <w:multiLevelType w:val="multilevel"/>
    <w:tmpl w:val="4E48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F1DB2"/>
    <w:multiLevelType w:val="multilevel"/>
    <w:tmpl w:val="E09E9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487DD0"/>
    <w:multiLevelType w:val="multilevel"/>
    <w:tmpl w:val="A88EC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59C2036"/>
    <w:multiLevelType w:val="hybridMultilevel"/>
    <w:tmpl w:val="D77671AE"/>
    <w:lvl w:ilvl="0" w:tplc="765C488E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7FB3CAD"/>
    <w:multiLevelType w:val="hybridMultilevel"/>
    <w:tmpl w:val="A8928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F256E"/>
    <w:multiLevelType w:val="hybridMultilevel"/>
    <w:tmpl w:val="75666A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6B703A"/>
    <w:multiLevelType w:val="hybridMultilevel"/>
    <w:tmpl w:val="602E3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5"/>
  </w:num>
  <w:num w:numId="4">
    <w:abstractNumId w:val="17"/>
  </w:num>
  <w:num w:numId="5">
    <w:abstractNumId w:val="22"/>
  </w:num>
  <w:num w:numId="6">
    <w:abstractNumId w:val="1"/>
  </w:num>
  <w:num w:numId="7">
    <w:abstractNumId w:val="3"/>
  </w:num>
  <w:num w:numId="8">
    <w:abstractNumId w:val="23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24"/>
  </w:num>
  <w:num w:numId="15">
    <w:abstractNumId w:val="14"/>
  </w:num>
  <w:num w:numId="16">
    <w:abstractNumId w:val="15"/>
  </w:num>
  <w:num w:numId="17">
    <w:abstractNumId w:val="13"/>
  </w:num>
  <w:num w:numId="18">
    <w:abstractNumId w:val="18"/>
  </w:num>
  <w:num w:numId="19">
    <w:abstractNumId w:val="7"/>
  </w:num>
  <w:num w:numId="20">
    <w:abstractNumId w:val="4"/>
  </w:num>
  <w:num w:numId="21">
    <w:abstractNumId w:val="19"/>
  </w:num>
  <w:num w:numId="22">
    <w:abstractNumId w:val="16"/>
  </w:num>
  <w:num w:numId="23">
    <w:abstractNumId w:val="21"/>
  </w:num>
  <w:num w:numId="24">
    <w:abstractNumId w:val="0"/>
  </w:num>
  <w:num w:numId="25">
    <w:abstractNumId w:val="20"/>
  </w:num>
  <w:num w:numId="2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6"/>
    <w:rsid w:val="00000B1F"/>
    <w:rsid w:val="00022AEB"/>
    <w:rsid w:val="00031707"/>
    <w:rsid w:val="00057735"/>
    <w:rsid w:val="00075F69"/>
    <w:rsid w:val="000A1D11"/>
    <w:rsid w:val="000C517E"/>
    <w:rsid w:val="000E7C32"/>
    <w:rsid w:val="000F0759"/>
    <w:rsid w:val="000F328F"/>
    <w:rsid w:val="000F5471"/>
    <w:rsid w:val="000F6DFC"/>
    <w:rsid w:val="00141911"/>
    <w:rsid w:val="001748EE"/>
    <w:rsid w:val="00194C35"/>
    <w:rsid w:val="00197ED7"/>
    <w:rsid w:val="001A27E8"/>
    <w:rsid w:val="0023669A"/>
    <w:rsid w:val="00244300"/>
    <w:rsid w:val="00261841"/>
    <w:rsid w:val="002731D3"/>
    <w:rsid w:val="00283F7F"/>
    <w:rsid w:val="00287E6A"/>
    <w:rsid w:val="002C0A36"/>
    <w:rsid w:val="002C311C"/>
    <w:rsid w:val="002D0016"/>
    <w:rsid w:val="002D1210"/>
    <w:rsid w:val="003049E6"/>
    <w:rsid w:val="0030582D"/>
    <w:rsid w:val="00305E9A"/>
    <w:rsid w:val="00315051"/>
    <w:rsid w:val="00325A58"/>
    <w:rsid w:val="00360E32"/>
    <w:rsid w:val="00370C7C"/>
    <w:rsid w:val="00374730"/>
    <w:rsid w:val="0037534D"/>
    <w:rsid w:val="003779FC"/>
    <w:rsid w:val="00403CB6"/>
    <w:rsid w:val="00435B1E"/>
    <w:rsid w:val="004510E7"/>
    <w:rsid w:val="004526AF"/>
    <w:rsid w:val="00455A6B"/>
    <w:rsid w:val="0046360C"/>
    <w:rsid w:val="00464E43"/>
    <w:rsid w:val="00471E42"/>
    <w:rsid w:val="0049345B"/>
    <w:rsid w:val="00493979"/>
    <w:rsid w:val="004E4F19"/>
    <w:rsid w:val="00504D65"/>
    <w:rsid w:val="0053477B"/>
    <w:rsid w:val="00537719"/>
    <w:rsid w:val="00542907"/>
    <w:rsid w:val="00544885"/>
    <w:rsid w:val="005472B9"/>
    <w:rsid w:val="00552397"/>
    <w:rsid w:val="00554406"/>
    <w:rsid w:val="005B04EF"/>
    <w:rsid w:val="005D5246"/>
    <w:rsid w:val="005E2D53"/>
    <w:rsid w:val="005E586D"/>
    <w:rsid w:val="00615BC1"/>
    <w:rsid w:val="006243E6"/>
    <w:rsid w:val="0066094A"/>
    <w:rsid w:val="00666ED6"/>
    <w:rsid w:val="00667DC8"/>
    <w:rsid w:val="0068398B"/>
    <w:rsid w:val="00683C04"/>
    <w:rsid w:val="006854F7"/>
    <w:rsid w:val="006D4BE8"/>
    <w:rsid w:val="006D5B7C"/>
    <w:rsid w:val="00706FB1"/>
    <w:rsid w:val="00712E22"/>
    <w:rsid w:val="007403E3"/>
    <w:rsid w:val="00776A54"/>
    <w:rsid w:val="00790C42"/>
    <w:rsid w:val="007B1FAA"/>
    <w:rsid w:val="007C7D01"/>
    <w:rsid w:val="007F746E"/>
    <w:rsid w:val="007F76C9"/>
    <w:rsid w:val="008070CD"/>
    <w:rsid w:val="008366FA"/>
    <w:rsid w:val="008462AF"/>
    <w:rsid w:val="00847F6D"/>
    <w:rsid w:val="0085645D"/>
    <w:rsid w:val="008664D9"/>
    <w:rsid w:val="00870169"/>
    <w:rsid w:val="008707AD"/>
    <w:rsid w:val="00885576"/>
    <w:rsid w:val="0089586B"/>
    <w:rsid w:val="008D2933"/>
    <w:rsid w:val="008E27A6"/>
    <w:rsid w:val="008E4704"/>
    <w:rsid w:val="00900676"/>
    <w:rsid w:val="00907CD1"/>
    <w:rsid w:val="00917061"/>
    <w:rsid w:val="009272B7"/>
    <w:rsid w:val="009355D5"/>
    <w:rsid w:val="009522DC"/>
    <w:rsid w:val="00972829"/>
    <w:rsid w:val="009A70AF"/>
    <w:rsid w:val="009B6537"/>
    <w:rsid w:val="009B720C"/>
    <w:rsid w:val="009C1712"/>
    <w:rsid w:val="009D078E"/>
    <w:rsid w:val="009D57BD"/>
    <w:rsid w:val="009F4192"/>
    <w:rsid w:val="009F5189"/>
    <w:rsid w:val="00A06CFE"/>
    <w:rsid w:val="00A26648"/>
    <w:rsid w:val="00A50980"/>
    <w:rsid w:val="00A5744C"/>
    <w:rsid w:val="00A96865"/>
    <w:rsid w:val="00AC4DE4"/>
    <w:rsid w:val="00AC7ED1"/>
    <w:rsid w:val="00AD19C8"/>
    <w:rsid w:val="00AE156B"/>
    <w:rsid w:val="00B0001B"/>
    <w:rsid w:val="00B27B81"/>
    <w:rsid w:val="00B622BB"/>
    <w:rsid w:val="00B6236A"/>
    <w:rsid w:val="00B66D40"/>
    <w:rsid w:val="00B77534"/>
    <w:rsid w:val="00BA06DE"/>
    <w:rsid w:val="00BA23E0"/>
    <w:rsid w:val="00BD1C2B"/>
    <w:rsid w:val="00BF2B72"/>
    <w:rsid w:val="00BF2C39"/>
    <w:rsid w:val="00C04A0D"/>
    <w:rsid w:val="00C17F8F"/>
    <w:rsid w:val="00C37779"/>
    <w:rsid w:val="00C64E6D"/>
    <w:rsid w:val="00C675F9"/>
    <w:rsid w:val="00C86F87"/>
    <w:rsid w:val="00C87A7B"/>
    <w:rsid w:val="00C92882"/>
    <w:rsid w:val="00C970A2"/>
    <w:rsid w:val="00CB0A75"/>
    <w:rsid w:val="00CD0348"/>
    <w:rsid w:val="00CF5839"/>
    <w:rsid w:val="00CF69A7"/>
    <w:rsid w:val="00D0608E"/>
    <w:rsid w:val="00D11FF2"/>
    <w:rsid w:val="00D22874"/>
    <w:rsid w:val="00D65760"/>
    <w:rsid w:val="00D747F3"/>
    <w:rsid w:val="00D76352"/>
    <w:rsid w:val="00D82E54"/>
    <w:rsid w:val="00D82E9B"/>
    <w:rsid w:val="00D935A6"/>
    <w:rsid w:val="00DA4D53"/>
    <w:rsid w:val="00DB0F44"/>
    <w:rsid w:val="00DC1164"/>
    <w:rsid w:val="00DD4399"/>
    <w:rsid w:val="00E0077B"/>
    <w:rsid w:val="00E17576"/>
    <w:rsid w:val="00E17870"/>
    <w:rsid w:val="00E264FF"/>
    <w:rsid w:val="00E27500"/>
    <w:rsid w:val="00E32DF5"/>
    <w:rsid w:val="00E52354"/>
    <w:rsid w:val="00E600BC"/>
    <w:rsid w:val="00E6089E"/>
    <w:rsid w:val="00E66579"/>
    <w:rsid w:val="00E666DB"/>
    <w:rsid w:val="00E73362"/>
    <w:rsid w:val="00E75417"/>
    <w:rsid w:val="00E97C33"/>
    <w:rsid w:val="00EA0BBC"/>
    <w:rsid w:val="00EA3E8A"/>
    <w:rsid w:val="00EC11CC"/>
    <w:rsid w:val="00EC2EA9"/>
    <w:rsid w:val="00EE53FC"/>
    <w:rsid w:val="00EF0103"/>
    <w:rsid w:val="00EF2290"/>
    <w:rsid w:val="00EF4FED"/>
    <w:rsid w:val="00F145B7"/>
    <w:rsid w:val="00F2531A"/>
    <w:rsid w:val="00F322CD"/>
    <w:rsid w:val="00F357B1"/>
    <w:rsid w:val="00F41DEC"/>
    <w:rsid w:val="00F71996"/>
    <w:rsid w:val="00F71C64"/>
    <w:rsid w:val="00F839C9"/>
    <w:rsid w:val="00F96352"/>
    <w:rsid w:val="00FC4D5B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TableGrid">
    <w:name w:val="Table Grid"/>
    <w:basedOn w:val="TableNormal"/>
    <w:uiPriority w:val="59"/>
    <w:rsid w:val="00E1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3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2DF5"/>
  </w:style>
  <w:style w:type="character" w:customStyle="1" w:styleId="eop">
    <w:name w:val="eop"/>
    <w:basedOn w:val="DefaultParagraphFont"/>
    <w:rsid w:val="00E32DF5"/>
  </w:style>
  <w:style w:type="character" w:customStyle="1" w:styleId="scxw5260024">
    <w:name w:val="scxw5260024"/>
    <w:basedOn w:val="DefaultParagraphFont"/>
    <w:rsid w:val="00E3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76"/>
    <w:pPr>
      <w:ind w:left="720"/>
      <w:contextualSpacing/>
    </w:pPr>
  </w:style>
  <w:style w:type="table" w:styleId="TableGrid">
    <w:name w:val="Table Grid"/>
    <w:basedOn w:val="TableNormal"/>
    <w:uiPriority w:val="59"/>
    <w:rsid w:val="00E1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03E3"/>
  </w:style>
  <w:style w:type="paragraph" w:customStyle="1" w:styleId="Default">
    <w:name w:val="Default"/>
    <w:rsid w:val="0068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9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3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2DF5"/>
  </w:style>
  <w:style w:type="character" w:customStyle="1" w:styleId="eop">
    <w:name w:val="eop"/>
    <w:basedOn w:val="DefaultParagraphFont"/>
    <w:rsid w:val="00E32DF5"/>
  </w:style>
  <w:style w:type="character" w:customStyle="1" w:styleId="scxw5260024">
    <w:name w:val="scxw5260024"/>
    <w:basedOn w:val="DefaultParagraphFont"/>
    <w:rsid w:val="00E3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Binar</cp:lastModifiedBy>
  <cp:revision>3</cp:revision>
  <cp:lastPrinted>2017-10-30T10:17:00Z</cp:lastPrinted>
  <dcterms:created xsi:type="dcterms:W3CDTF">2021-03-17T06:57:00Z</dcterms:created>
  <dcterms:modified xsi:type="dcterms:W3CDTF">2021-03-17T07:00:00Z</dcterms:modified>
</cp:coreProperties>
</file>