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9E" w:rsidRDefault="002C21FA">
      <w:pPr>
        <w:spacing w:after="235" w:line="259" w:lineRule="auto"/>
        <w:ind w:left="0" w:right="1999" w:firstLine="0"/>
        <w:jc w:val="right"/>
      </w:pPr>
      <w:r>
        <w:rPr>
          <w:sz w:val="28"/>
        </w:rPr>
        <w:t xml:space="preserve">Plan i program rada školske družine "Teslići" </w:t>
      </w:r>
    </w:p>
    <w:p w:rsidR="0074039E" w:rsidRDefault="002C21FA">
      <w:r>
        <w:t>Školska godina 2020./2021</w:t>
      </w:r>
      <w:r>
        <w:t xml:space="preserve">. </w:t>
      </w:r>
    </w:p>
    <w:tbl>
      <w:tblPr>
        <w:tblStyle w:val="TableGrid"/>
        <w:tblW w:w="9291" w:type="dxa"/>
        <w:tblInd w:w="-108" w:type="dxa"/>
        <w:tblCellMar>
          <w:top w:w="6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645"/>
        <w:gridCol w:w="4646"/>
      </w:tblGrid>
      <w:tr w:rsidR="0074039E">
        <w:trPr>
          <w:trHeight w:val="1392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AKTIVNOST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21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75" w:lineRule="auto"/>
              <w:ind w:left="0" w:firstLine="0"/>
            </w:pPr>
            <w:r>
              <w:t xml:space="preserve">Školska družina "Teslići" - kulturni život škole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(dramska i literarna grupa)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39E">
        <w:trPr>
          <w:trHeight w:val="3597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CILJ AKTIVNOSTI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17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4039E" w:rsidRDefault="002C21FA">
            <w:pPr>
              <w:numPr>
                <w:ilvl w:val="0"/>
                <w:numId w:val="2"/>
              </w:numPr>
              <w:spacing w:after="20" w:line="238" w:lineRule="auto"/>
              <w:ind w:right="60" w:firstLine="0"/>
              <w:jc w:val="both"/>
            </w:pPr>
            <w:r>
              <w:t xml:space="preserve">Omogućavanje i poticanje spontanih oblika druženja u neformalnim grupama, stjecanje osobnih iskustava o postojanju drugih i samog sebe i razvijanje odnosa s drugima. </w:t>
            </w:r>
          </w:p>
          <w:p w:rsidR="0074039E" w:rsidRDefault="002C21FA">
            <w:pPr>
              <w:numPr>
                <w:ilvl w:val="0"/>
                <w:numId w:val="2"/>
              </w:numPr>
              <w:spacing w:after="0" w:line="268" w:lineRule="auto"/>
              <w:ind w:right="60" w:firstLine="0"/>
              <w:jc w:val="both"/>
            </w:pPr>
            <w:r>
              <w:t>Prigodu i poticaj za iskušavanje vlastitih mogućnosti; za izgradnju prihvatljivih mehaniz</w:t>
            </w:r>
            <w:r>
              <w:t xml:space="preserve">ama ponašanja, stila rada, učenja, izražavanja itd. </w:t>
            </w:r>
          </w:p>
          <w:p w:rsidR="0074039E" w:rsidRDefault="002C21FA">
            <w:pPr>
              <w:numPr>
                <w:ilvl w:val="0"/>
                <w:numId w:val="2"/>
              </w:numPr>
              <w:spacing w:after="0" w:line="262" w:lineRule="auto"/>
              <w:ind w:right="60" w:firstLine="0"/>
              <w:jc w:val="both"/>
            </w:pPr>
            <w:r>
              <w:t xml:space="preserve">Omogućavanje, pokretanje te poticanje učenika  na samoinicijativno djelovanje i to kroz igre razlučitih sadržaja.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39E">
        <w:trPr>
          <w:trHeight w:val="3053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ZADACI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15" w:line="259" w:lineRule="auto"/>
              <w:ind w:left="720" w:firstLine="0"/>
            </w:pPr>
            <w:r>
              <w:t xml:space="preserve"> </w:t>
            </w:r>
          </w:p>
          <w:p w:rsidR="0074039E" w:rsidRDefault="002C21FA">
            <w:pPr>
              <w:numPr>
                <w:ilvl w:val="0"/>
                <w:numId w:val="3"/>
              </w:numPr>
              <w:spacing w:after="41" w:line="248" w:lineRule="auto"/>
              <w:ind w:right="58" w:hanging="360"/>
              <w:jc w:val="both"/>
            </w:pPr>
            <w:r>
              <w:t xml:space="preserve">poštovati neobične, originalne ideje i nastojati da učenik </w:t>
            </w:r>
            <w:r>
              <w:t xml:space="preserve">otkrije njihovu vrijednost </w:t>
            </w:r>
          </w:p>
          <w:p w:rsidR="0074039E" w:rsidRDefault="002C21FA">
            <w:pPr>
              <w:numPr>
                <w:ilvl w:val="0"/>
                <w:numId w:val="3"/>
              </w:numPr>
              <w:spacing w:after="0" w:line="259" w:lineRule="auto"/>
              <w:ind w:right="58" w:hanging="360"/>
              <w:jc w:val="both"/>
            </w:pPr>
            <w:r>
              <w:t xml:space="preserve">preuzeti </w:t>
            </w:r>
            <w:r>
              <w:tab/>
              <w:t xml:space="preserve">ideje </w:t>
            </w:r>
            <w:r>
              <w:tab/>
              <w:t xml:space="preserve">koje </w:t>
            </w:r>
            <w:r>
              <w:tab/>
              <w:t xml:space="preserve">je </w:t>
            </w:r>
            <w:r>
              <w:tab/>
              <w:t xml:space="preserve">moguće </w:t>
            </w:r>
          </w:p>
          <w:p w:rsidR="0074039E" w:rsidRDefault="002C21FA">
            <w:pPr>
              <w:spacing w:after="1" w:line="259" w:lineRule="auto"/>
              <w:ind w:left="720" w:firstLine="0"/>
            </w:pPr>
            <w:r>
              <w:t xml:space="preserve">prihvatiti u grupi </w:t>
            </w:r>
          </w:p>
          <w:p w:rsidR="0074039E" w:rsidRDefault="002C21FA">
            <w:pPr>
              <w:numPr>
                <w:ilvl w:val="0"/>
                <w:numId w:val="3"/>
              </w:numPr>
              <w:spacing w:after="0" w:line="259" w:lineRule="auto"/>
              <w:ind w:right="58" w:hanging="360"/>
              <w:jc w:val="both"/>
            </w:pPr>
            <w:r>
              <w:t xml:space="preserve">dati učenicima slobodu u radu, bez </w:t>
            </w:r>
          </w:p>
          <w:p w:rsidR="0074039E" w:rsidRDefault="002C21FA">
            <w:pPr>
              <w:spacing w:after="19" w:line="259" w:lineRule="auto"/>
              <w:ind w:left="720" w:firstLine="0"/>
            </w:pPr>
            <w:r>
              <w:t xml:space="preserve">prisile, prijetnji ili kritike </w:t>
            </w:r>
          </w:p>
          <w:p w:rsidR="0074039E" w:rsidRDefault="002C21FA">
            <w:pPr>
              <w:numPr>
                <w:ilvl w:val="0"/>
                <w:numId w:val="3"/>
              </w:numPr>
              <w:spacing w:after="0" w:line="279" w:lineRule="auto"/>
              <w:ind w:right="58" w:hanging="360"/>
              <w:jc w:val="both"/>
            </w:pPr>
            <w:r>
              <w:t xml:space="preserve">poštovati radoznalost učenika, te ih voditi da sama pronađu odgovore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39E">
        <w:trPr>
          <w:trHeight w:val="836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KORISNICI PROGRAMA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6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- </w:t>
            </w:r>
            <w:r>
              <w:t xml:space="preserve">motivirani učenici Tehničke škole Nikole Tesle </w:t>
            </w:r>
          </w:p>
        </w:tc>
      </w:tr>
      <w:tr w:rsidR="0074039E">
        <w:trPr>
          <w:trHeight w:val="840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NOSITELJ AKTIVNOSTI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Lilijana Radobuljac, prof. savjetnica </w:t>
            </w:r>
          </w:p>
        </w:tc>
      </w:tr>
      <w:tr w:rsidR="0074039E">
        <w:trPr>
          <w:trHeight w:val="3045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NAČIN REALIZACIJE AKTIVNOSTI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(METODE I OBLICI)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METODE GRUPNOGA RADA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numPr>
                <w:ilvl w:val="0"/>
                <w:numId w:val="4"/>
              </w:numPr>
              <w:spacing w:after="0" w:line="259" w:lineRule="auto"/>
              <w:ind w:right="33" w:hanging="360"/>
            </w:pPr>
            <w:r>
              <w:t xml:space="preserve">TEMATSKE </w:t>
            </w:r>
            <w:r>
              <w:tab/>
              <w:t xml:space="preserve">I </w:t>
            </w:r>
            <w:r>
              <w:tab/>
              <w:t xml:space="preserve">ISKUSTVENE </w:t>
            </w:r>
          </w:p>
          <w:p w:rsidR="0074039E" w:rsidRDefault="002C21FA">
            <w:pPr>
              <w:spacing w:after="0" w:line="259" w:lineRule="auto"/>
              <w:ind w:left="720" w:firstLine="0"/>
            </w:pPr>
            <w:r>
              <w:t xml:space="preserve">DISKUSIJE </w:t>
            </w:r>
          </w:p>
          <w:p w:rsidR="0074039E" w:rsidRDefault="002C21FA">
            <w:pPr>
              <w:spacing w:after="4" w:line="259" w:lineRule="auto"/>
              <w:ind w:left="720" w:firstLine="0"/>
            </w:pPr>
            <w:r>
              <w:t xml:space="preserve"> </w:t>
            </w:r>
          </w:p>
          <w:p w:rsidR="0074039E" w:rsidRDefault="002C21FA">
            <w:pPr>
              <w:numPr>
                <w:ilvl w:val="1"/>
                <w:numId w:val="4"/>
              </w:numPr>
              <w:spacing w:after="2" w:line="259" w:lineRule="auto"/>
              <w:ind w:right="49" w:hanging="196"/>
            </w:pPr>
            <w:r>
              <w:t xml:space="preserve">Edukativni sadržaji </w:t>
            </w:r>
          </w:p>
          <w:p w:rsidR="0074039E" w:rsidRDefault="002C21FA">
            <w:pPr>
              <w:numPr>
                <w:ilvl w:val="1"/>
                <w:numId w:val="4"/>
              </w:numPr>
              <w:spacing w:after="0" w:line="259" w:lineRule="auto"/>
              <w:ind w:right="49" w:hanging="196"/>
            </w:pPr>
            <w:r>
              <w:t xml:space="preserve">Teme iz svakodnevnog života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numPr>
                <w:ilvl w:val="0"/>
                <w:numId w:val="4"/>
              </w:numPr>
              <w:spacing w:after="0" w:line="259" w:lineRule="auto"/>
              <w:ind w:right="33" w:hanging="360"/>
            </w:pPr>
            <w:r>
              <w:t xml:space="preserve">GRUPNE AKTIVNOSTI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4039E" w:rsidRDefault="0074039E">
      <w:pPr>
        <w:spacing w:after="0" w:line="259" w:lineRule="auto"/>
        <w:ind w:left="-1417" w:right="10493" w:firstLine="0"/>
      </w:pPr>
    </w:p>
    <w:tbl>
      <w:tblPr>
        <w:tblStyle w:val="TableGrid"/>
        <w:tblW w:w="9291" w:type="dxa"/>
        <w:tblInd w:w="-108" w:type="dxa"/>
        <w:tblCellMar>
          <w:top w:w="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45"/>
        <w:gridCol w:w="4646"/>
      </w:tblGrid>
      <w:tr w:rsidR="0074039E">
        <w:trPr>
          <w:trHeight w:val="8293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74039E">
            <w:pPr>
              <w:spacing w:after="160" w:line="259" w:lineRule="auto"/>
              <w:ind w:left="0" w:firstLine="0"/>
            </w:pP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numPr>
                <w:ilvl w:val="0"/>
                <w:numId w:val="5"/>
              </w:numPr>
              <w:spacing w:after="2" w:line="259" w:lineRule="auto"/>
              <w:ind w:hanging="140"/>
            </w:pPr>
            <w:r>
              <w:t xml:space="preserve">Radno – okupacijske aktivnosti </w:t>
            </w:r>
          </w:p>
          <w:p w:rsidR="0074039E" w:rsidRDefault="002C21FA">
            <w:pPr>
              <w:numPr>
                <w:ilvl w:val="0"/>
                <w:numId w:val="5"/>
              </w:numPr>
              <w:spacing w:after="9" w:line="259" w:lineRule="auto"/>
              <w:ind w:hanging="140"/>
            </w:pPr>
            <w:r>
              <w:t xml:space="preserve">Društvene igre </w:t>
            </w:r>
          </w:p>
          <w:p w:rsidR="0074039E" w:rsidRDefault="002C21FA">
            <w:pPr>
              <w:numPr>
                <w:ilvl w:val="0"/>
                <w:numId w:val="5"/>
              </w:numPr>
              <w:spacing w:after="0" w:line="259" w:lineRule="auto"/>
              <w:ind w:hanging="140"/>
            </w:pPr>
            <w:r>
              <w:t xml:space="preserve">Zabavni i kreativni sadržaji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numPr>
                <w:ilvl w:val="0"/>
                <w:numId w:val="6"/>
              </w:numPr>
              <w:spacing w:after="0" w:line="238" w:lineRule="auto"/>
              <w:ind w:firstLine="0"/>
            </w:pPr>
            <w:r>
              <w:t xml:space="preserve">INTERAKCIJSKE IGRE-usmjerene na: </w:t>
            </w:r>
          </w:p>
          <w:p w:rsidR="0074039E" w:rsidRDefault="002C21FA">
            <w:pPr>
              <w:spacing w:after="13" w:line="259" w:lineRule="auto"/>
              <w:ind w:left="360" w:firstLine="0"/>
            </w:pPr>
            <w:r>
              <w:t xml:space="preserve"> </w:t>
            </w:r>
          </w:p>
          <w:p w:rsidR="0074039E" w:rsidRDefault="002C21FA">
            <w:pPr>
              <w:spacing w:after="0" w:line="238" w:lineRule="auto"/>
              <w:ind w:left="360" w:firstLine="0"/>
            </w:pPr>
            <w:r>
              <w:t xml:space="preserve">          -Omogućavanje individualnosti i osobnosti </w:t>
            </w:r>
          </w:p>
          <w:p w:rsidR="0074039E" w:rsidRDefault="002C21FA">
            <w:pPr>
              <w:numPr>
                <w:ilvl w:val="2"/>
                <w:numId w:val="7"/>
              </w:numPr>
              <w:spacing w:after="12" w:line="259" w:lineRule="auto"/>
              <w:ind w:hanging="141"/>
            </w:pPr>
            <w:r>
              <w:t xml:space="preserve">Spoznaja sebe i drugih </w:t>
            </w:r>
          </w:p>
          <w:p w:rsidR="0074039E" w:rsidRDefault="002C21FA">
            <w:pPr>
              <w:numPr>
                <w:ilvl w:val="2"/>
                <w:numId w:val="7"/>
              </w:numPr>
              <w:spacing w:after="6" w:line="259" w:lineRule="auto"/>
              <w:ind w:hanging="141"/>
            </w:pPr>
            <w:r>
              <w:t xml:space="preserve">Prihvaćanje osobnih iskustava </w:t>
            </w:r>
          </w:p>
          <w:p w:rsidR="0074039E" w:rsidRDefault="002C21FA">
            <w:pPr>
              <w:numPr>
                <w:ilvl w:val="2"/>
                <w:numId w:val="7"/>
              </w:numPr>
              <w:spacing w:after="0" w:line="259" w:lineRule="auto"/>
              <w:ind w:hanging="141"/>
            </w:pPr>
            <w:r>
              <w:t xml:space="preserve">Aktivno učenje </w:t>
            </w:r>
          </w:p>
          <w:p w:rsidR="0074039E" w:rsidRDefault="002C21FA">
            <w:pPr>
              <w:numPr>
                <w:ilvl w:val="2"/>
                <w:numId w:val="7"/>
              </w:numPr>
              <w:spacing w:after="0" w:line="259" w:lineRule="auto"/>
              <w:ind w:hanging="141"/>
            </w:pPr>
            <w:r>
              <w:t xml:space="preserve">Kooperacija i komunikacija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IGRANJE ULOGA </w:t>
            </w:r>
          </w:p>
          <w:p w:rsidR="0074039E" w:rsidRDefault="002C21FA">
            <w:pPr>
              <w:spacing w:after="8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              -Igranje uloga iz života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SIMULACIJA </w:t>
            </w:r>
          </w:p>
          <w:p w:rsidR="0074039E" w:rsidRDefault="002C21FA">
            <w:pPr>
              <w:spacing w:after="1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numPr>
                <w:ilvl w:val="1"/>
                <w:numId w:val="6"/>
              </w:numPr>
              <w:spacing w:after="0" w:line="259" w:lineRule="auto"/>
              <w:ind w:hanging="360"/>
            </w:pPr>
            <w:r>
              <w:t xml:space="preserve">Oponašanje situacija iz života  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METODE  INDIVIDUALNOG RADA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numPr>
                <w:ilvl w:val="1"/>
                <w:numId w:val="6"/>
              </w:numPr>
              <w:spacing w:after="0" w:line="259" w:lineRule="auto"/>
              <w:ind w:hanging="360"/>
            </w:pPr>
            <w:r>
              <w:t xml:space="preserve">RAZGOVOR (UPUTE, SAVJETI, </w:t>
            </w:r>
          </w:p>
          <w:p w:rsidR="0074039E" w:rsidRDefault="002C21FA">
            <w:pPr>
              <w:spacing w:after="0" w:line="259" w:lineRule="auto"/>
              <w:ind w:left="720" w:firstLine="0"/>
            </w:pPr>
            <w:r>
              <w:t xml:space="preserve">PRIJEDLOZI..) </w:t>
            </w:r>
          </w:p>
          <w:p w:rsidR="0074039E" w:rsidRDefault="002C21FA">
            <w:pPr>
              <w:numPr>
                <w:ilvl w:val="1"/>
                <w:numId w:val="6"/>
              </w:numPr>
              <w:spacing w:after="0" w:line="259" w:lineRule="auto"/>
              <w:ind w:hanging="360"/>
            </w:pPr>
            <w:r>
              <w:t xml:space="preserve">TESTIRANJE </w:t>
            </w:r>
          </w:p>
          <w:p w:rsidR="0074039E" w:rsidRDefault="002C21FA">
            <w:pPr>
              <w:numPr>
                <w:ilvl w:val="1"/>
                <w:numId w:val="6"/>
              </w:numPr>
              <w:spacing w:after="0" w:line="259" w:lineRule="auto"/>
              <w:ind w:hanging="360"/>
            </w:pPr>
            <w:r>
              <w:t xml:space="preserve">INTERVJU </w:t>
            </w:r>
          </w:p>
          <w:p w:rsidR="0074039E" w:rsidRDefault="002C21FA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</w:tr>
      <w:tr w:rsidR="0074039E">
        <w:trPr>
          <w:trHeight w:val="840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VREMENIK AKTIVNOSTI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>1. listopada 2020.- 15.6.2021</w:t>
            </w:r>
            <w:r>
              <w:t xml:space="preserve">. </w:t>
            </w:r>
          </w:p>
        </w:tc>
      </w:tr>
      <w:tr w:rsidR="0074039E">
        <w:trPr>
          <w:trHeight w:val="1112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22" w:line="259" w:lineRule="auto"/>
              <w:ind w:left="0" w:firstLine="0"/>
            </w:pPr>
            <w:r>
              <w:lastRenderedPageBreak/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TROŠKOVNIK AKTIVNOSTI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8" w:lineRule="auto"/>
              <w:ind w:left="0" w:right="52" w:firstLine="0"/>
            </w:pPr>
            <w:r>
              <w:t>-eventualni troškovi odnose se na odlazak na natjecanje "LiDraNo", rekvizite za predstavu i potrošni uredski materijal =1.000,00 kn</w:t>
            </w:r>
            <w:r>
              <w:t xml:space="preserve">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39E">
        <w:trPr>
          <w:trHeight w:val="3601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39" w:lineRule="auto"/>
              <w:ind w:left="0" w:firstLine="0"/>
              <w:jc w:val="both"/>
            </w:pPr>
            <w:r>
              <w:t xml:space="preserve">NAČIN VREDNOVANJA I NAČIN KORIŠTENJA REZULTATA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VREDNOVANJA </w:t>
            </w:r>
          </w:p>
        </w:tc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039E" w:rsidRDefault="002C21FA">
            <w:pPr>
              <w:spacing w:after="0" w:line="255" w:lineRule="auto"/>
              <w:ind w:left="0" w:firstLine="0"/>
            </w:pPr>
            <w:r>
              <w:t xml:space="preserve">Prošle su školske godine članovi školske družine "Teslići" bili aktivni cijelu školsku godinu (pogledati izvješće za 2017./2018.). </w:t>
            </w:r>
            <w:r>
              <w:t xml:space="preserve">Bili smo sudionici županijskoga natjecanja LiDraNo, škola partner na tribini "Znaost za mlade u Vukovaru", izradili smo i vodili program za Dan škole, sudjelovali smo u kulturnom životu grada.  </w:t>
            </w:r>
          </w:p>
          <w:p w:rsidR="0074039E" w:rsidRDefault="002C21FA">
            <w:pPr>
              <w:spacing w:after="0" w:line="238" w:lineRule="auto"/>
              <w:ind w:left="0" w:firstLine="0"/>
            </w:pPr>
            <w:r>
              <w:t>I ove godine namjeravamo nastaviti raditi jednakim, ali i brž</w:t>
            </w:r>
            <w:r>
              <w:t xml:space="preserve">im tempom jer su učenici godinu dana stariji i mudriji. </w:t>
            </w:r>
          </w:p>
          <w:p w:rsidR="0074039E" w:rsidRDefault="002C21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4039E" w:rsidRDefault="002C21FA">
      <w:pPr>
        <w:spacing w:after="144" w:line="259" w:lineRule="auto"/>
        <w:ind w:left="0" w:firstLine="0"/>
      </w:pPr>
      <w:r>
        <w:rPr>
          <w:sz w:val="32"/>
        </w:rPr>
        <w:t xml:space="preserve"> </w:t>
      </w:r>
    </w:p>
    <w:p w:rsidR="0074039E" w:rsidRDefault="002C21FA">
      <w:pPr>
        <w:spacing w:after="234" w:line="259" w:lineRule="auto"/>
        <w:ind w:left="48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74039E" w:rsidRDefault="002C21FA">
      <w:pPr>
        <w:spacing w:after="215" w:line="259" w:lineRule="auto"/>
        <w:ind w:left="0" w:right="13" w:firstLine="0"/>
        <w:jc w:val="center"/>
      </w:pPr>
      <w:r>
        <w:rPr>
          <w:b/>
        </w:rPr>
        <w:t xml:space="preserve">Vremenik aktivnosti: </w:t>
      </w:r>
    </w:p>
    <w:p w:rsidR="0074039E" w:rsidRDefault="002C21FA">
      <w:pPr>
        <w:spacing w:after="280" w:line="259" w:lineRule="auto"/>
        <w:ind w:left="-5"/>
      </w:pPr>
      <w:r>
        <w:rPr>
          <w:u w:val="single" w:color="000000"/>
        </w:rPr>
        <w:t>RUJAN</w:t>
      </w:r>
      <w:r>
        <w:t xml:space="preserve"> </w:t>
      </w:r>
    </w:p>
    <w:p w:rsidR="0074039E" w:rsidRDefault="002C21FA">
      <w:pPr>
        <w:numPr>
          <w:ilvl w:val="0"/>
          <w:numId w:val="1"/>
        </w:numPr>
        <w:ind w:hanging="360"/>
      </w:pPr>
      <w:r>
        <w:t>Osnivanje družine za školsku 2020./2021</w:t>
      </w:r>
      <w:r>
        <w:t xml:space="preserve">. godinu, zaduženja učenika i nastavnika, pravila rada u grupi. </w:t>
      </w:r>
    </w:p>
    <w:p w:rsidR="0074039E" w:rsidRDefault="002C21FA">
      <w:pPr>
        <w:spacing w:after="220" w:line="259" w:lineRule="auto"/>
        <w:ind w:left="720" w:firstLine="0"/>
      </w:pPr>
      <w:r>
        <w:t xml:space="preserve"> </w:t>
      </w:r>
    </w:p>
    <w:p w:rsidR="0074039E" w:rsidRDefault="002C21FA">
      <w:pPr>
        <w:spacing w:after="280" w:line="259" w:lineRule="auto"/>
        <w:ind w:left="-5"/>
      </w:pPr>
      <w:r>
        <w:rPr>
          <w:u w:val="single" w:color="000000"/>
        </w:rPr>
        <w:t>LISTOPAD</w:t>
      </w:r>
      <w:r>
        <w:t xml:space="preserve">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Dobrodošlica novim članovima.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Plan i program rada "Teslića".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Audicija za natjecanje LiDraNo.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pripreme za izložbu (18.11.). </w:t>
      </w:r>
    </w:p>
    <w:p w:rsidR="0074039E" w:rsidRDefault="002C21FA">
      <w:pPr>
        <w:spacing w:after="216" w:line="259" w:lineRule="auto"/>
        <w:ind w:left="0" w:firstLine="0"/>
      </w:pPr>
      <w:r>
        <w:t xml:space="preserve"> </w:t>
      </w:r>
    </w:p>
    <w:p w:rsidR="0074039E" w:rsidRDefault="002C21FA">
      <w:pPr>
        <w:spacing w:after="240" w:line="259" w:lineRule="auto"/>
        <w:ind w:left="-5"/>
      </w:pPr>
      <w:r>
        <w:rPr>
          <w:u w:val="single" w:color="000000"/>
        </w:rPr>
        <w:t>STUDENI</w:t>
      </w:r>
      <w:r>
        <w:t xml:space="preserve">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Odabir tekstova za dramski dio LiDraNa.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Izložba u kabinetu br. 6 povodom 18. 11. za Dan sjećanja na Vukovar. </w:t>
      </w:r>
    </w:p>
    <w:p w:rsidR="0074039E" w:rsidRDefault="002C21FA">
      <w:pPr>
        <w:numPr>
          <w:ilvl w:val="0"/>
          <w:numId w:val="1"/>
        </w:numPr>
        <w:ind w:hanging="360"/>
      </w:pPr>
      <w:r>
        <w:t>Početak pregleda materijala za budući</w:t>
      </w:r>
      <w:r>
        <w:t xml:space="preserve"> Muzej na otvorenom posvećen Tomašu i Janu Bati </w:t>
      </w:r>
    </w:p>
    <w:p w:rsidR="0074039E" w:rsidRDefault="002C21FA">
      <w:pPr>
        <w:spacing w:after="0" w:line="259" w:lineRule="auto"/>
        <w:ind w:left="360" w:firstLine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74039E" w:rsidRDefault="002C21FA">
      <w:pPr>
        <w:spacing w:after="280" w:line="259" w:lineRule="auto"/>
        <w:ind w:left="-5"/>
      </w:pPr>
      <w:r>
        <w:rPr>
          <w:u w:val="single" w:color="000000"/>
        </w:rPr>
        <w:t>PROSINAC</w:t>
      </w:r>
      <w:r>
        <w:t xml:space="preserve">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Kićenje jelke i ukrašavanje kabineta br. 6.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Pripreme za Božićnu predstavu. </w:t>
      </w:r>
    </w:p>
    <w:p w:rsidR="0074039E" w:rsidRDefault="002C21FA">
      <w:pPr>
        <w:numPr>
          <w:ilvl w:val="0"/>
          <w:numId w:val="1"/>
        </w:numPr>
        <w:ind w:hanging="360"/>
      </w:pPr>
      <w:r>
        <w:lastRenderedPageBreak/>
        <w:t xml:space="preserve">Božićna predstava. </w:t>
      </w:r>
    </w:p>
    <w:p w:rsidR="0074039E" w:rsidRDefault="002C21FA">
      <w:pPr>
        <w:spacing w:after="25" w:line="259" w:lineRule="auto"/>
        <w:ind w:left="0" w:firstLine="0"/>
      </w:pPr>
      <w:r>
        <w:t xml:space="preserve"> </w:t>
      </w:r>
    </w:p>
    <w:p w:rsidR="0074039E" w:rsidRDefault="002C21FA">
      <w:pPr>
        <w:spacing w:after="240" w:line="259" w:lineRule="auto"/>
        <w:ind w:left="-5"/>
      </w:pPr>
      <w:r>
        <w:rPr>
          <w:u w:val="single" w:color="000000"/>
        </w:rPr>
        <w:t>SIJEČANJ</w:t>
      </w:r>
      <w:r>
        <w:t xml:space="preserve">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Odabir za literarni dio natjecanja LiDraNo.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Školsko natjecanje LiDraNo.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Pripreme za Međuopćinski dio natjecanja LiDraNo. </w:t>
      </w:r>
    </w:p>
    <w:p w:rsidR="0074039E" w:rsidRDefault="002C21FA">
      <w:pPr>
        <w:spacing w:after="25" w:line="259" w:lineRule="auto"/>
        <w:ind w:left="720" w:firstLine="0"/>
      </w:pPr>
      <w:r>
        <w:rPr>
          <w:color w:val="FF0000"/>
        </w:rPr>
        <w:t xml:space="preserve"> </w:t>
      </w:r>
    </w:p>
    <w:p w:rsidR="0074039E" w:rsidRDefault="002C21FA">
      <w:pPr>
        <w:spacing w:after="280" w:line="259" w:lineRule="auto"/>
        <w:ind w:left="-5"/>
      </w:pPr>
      <w:r>
        <w:rPr>
          <w:u w:val="single" w:color="000000"/>
        </w:rPr>
        <w:t>VELJAČA</w:t>
      </w:r>
      <w:r>
        <w:t xml:space="preserve">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Pripreme za Županijski LiDraNo.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Pripreme za Županijski Lidrano.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Županijski LiDraNo. </w:t>
      </w:r>
    </w:p>
    <w:p w:rsidR="0074039E" w:rsidRDefault="002C21FA">
      <w:pPr>
        <w:spacing w:after="0" w:line="259" w:lineRule="auto"/>
        <w:ind w:left="720" w:firstLine="0"/>
      </w:pPr>
      <w:r>
        <w:t xml:space="preserve"> </w:t>
      </w:r>
    </w:p>
    <w:p w:rsidR="0074039E" w:rsidRDefault="002C21FA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:rsidR="0074039E" w:rsidRDefault="002C21FA">
      <w:pPr>
        <w:spacing w:after="24" w:line="259" w:lineRule="auto"/>
        <w:ind w:left="720" w:firstLine="0"/>
      </w:pPr>
      <w:r>
        <w:rPr>
          <w:color w:val="FF0000"/>
        </w:rPr>
        <w:t xml:space="preserve"> </w:t>
      </w:r>
    </w:p>
    <w:p w:rsidR="0074039E" w:rsidRDefault="002C21FA">
      <w:pPr>
        <w:spacing w:after="280" w:line="259" w:lineRule="auto"/>
        <w:ind w:left="-5"/>
      </w:pPr>
      <w:r>
        <w:rPr>
          <w:u w:val="single" w:color="000000"/>
        </w:rPr>
        <w:t>OŽUJAK</w:t>
      </w:r>
      <w:r>
        <w:t xml:space="preserve">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Izložba za Dan žena u kabinetu br. 6.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Izrada troškovnika za Muzej na otvorenom </w:t>
      </w:r>
    </w:p>
    <w:p w:rsidR="0074039E" w:rsidRDefault="002C21FA">
      <w:pPr>
        <w:spacing w:after="215" w:line="259" w:lineRule="auto"/>
        <w:ind w:left="0" w:firstLine="0"/>
      </w:pPr>
      <w:r>
        <w:t xml:space="preserve"> </w:t>
      </w:r>
    </w:p>
    <w:p w:rsidR="0074039E" w:rsidRDefault="002C21FA">
      <w:pPr>
        <w:spacing w:after="280" w:line="259" w:lineRule="auto"/>
        <w:ind w:left="-5"/>
      </w:pPr>
      <w:r>
        <w:rPr>
          <w:u w:val="single" w:color="000000"/>
        </w:rPr>
        <w:t>TRAVANJ</w:t>
      </w:r>
      <w:r>
        <w:t xml:space="preserve">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Samostalno pisanje tekstova za Dan škole.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Igranje uloga iz života.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Oponašanje situacija iz života.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Apliciranje na javne pozive za Muzej na otvorenom </w:t>
      </w:r>
    </w:p>
    <w:p w:rsidR="0074039E" w:rsidRDefault="002C21FA">
      <w:pPr>
        <w:spacing w:after="220" w:line="259" w:lineRule="auto"/>
        <w:ind w:left="0" w:firstLine="0"/>
      </w:pPr>
      <w:r>
        <w:t xml:space="preserve"> </w:t>
      </w:r>
    </w:p>
    <w:p w:rsidR="0074039E" w:rsidRDefault="002C21FA">
      <w:pPr>
        <w:spacing w:after="236" w:line="259" w:lineRule="auto"/>
        <w:ind w:left="-5"/>
      </w:pPr>
      <w:r>
        <w:rPr>
          <w:u w:val="single" w:color="000000"/>
        </w:rPr>
        <w:t>SVIBANJ</w:t>
      </w:r>
      <w:r>
        <w:t xml:space="preserve"> </w:t>
      </w:r>
    </w:p>
    <w:p w:rsidR="0074039E" w:rsidRDefault="002C21FA">
      <w:pPr>
        <w:numPr>
          <w:ilvl w:val="0"/>
          <w:numId w:val="1"/>
        </w:numPr>
        <w:ind w:hanging="360"/>
      </w:pPr>
      <w:r>
        <w:t xml:space="preserve">Apliciranje na javne pozive za Muzej na otvorenom </w:t>
      </w:r>
    </w:p>
    <w:p w:rsidR="0074039E" w:rsidRDefault="002C21FA">
      <w:pPr>
        <w:numPr>
          <w:ilvl w:val="0"/>
          <w:numId w:val="1"/>
        </w:numPr>
        <w:ind w:hanging="360"/>
      </w:pPr>
      <w:r>
        <w:t>Ishodovanje potrebnih dozvola za Muzej na</w:t>
      </w:r>
      <w:r>
        <w:t xml:space="preserve"> otvorenome </w:t>
      </w:r>
    </w:p>
    <w:p w:rsidR="0074039E" w:rsidRDefault="002C21FA">
      <w:pPr>
        <w:spacing w:after="216" w:line="259" w:lineRule="auto"/>
        <w:ind w:left="0" w:firstLine="0"/>
      </w:pPr>
      <w:r>
        <w:t xml:space="preserve"> </w:t>
      </w:r>
    </w:p>
    <w:p w:rsidR="0074039E" w:rsidRDefault="002C21FA">
      <w:pPr>
        <w:spacing w:after="215" w:line="259" w:lineRule="auto"/>
        <w:ind w:left="0" w:firstLine="0"/>
      </w:pPr>
      <w:r>
        <w:t xml:space="preserve"> </w:t>
      </w:r>
    </w:p>
    <w:p w:rsidR="0074039E" w:rsidRDefault="002C21FA">
      <w:pPr>
        <w:spacing w:after="280" w:line="259" w:lineRule="auto"/>
        <w:ind w:left="-5"/>
      </w:pPr>
      <w:r>
        <w:rPr>
          <w:u w:val="single" w:color="000000"/>
        </w:rPr>
        <w:t>LIPANJ</w:t>
      </w:r>
      <w:r>
        <w:t xml:space="preserve"> </w:t>
      </w:r>
    </w:p>
    <w:p w:rsidR="0074039E" w:rsidRDefault="002C21FA">
      <w:pPr>
        <w:numPr>
          <w:ilvl w:val="0"/>
          <w:numId w:val="1"/>
        </w:numPr>
        <w:ind w:hanging="360"/>
      </w:pPr>
      <w:r>
        <w:t>Evaluacija školske 2020./2021. godine i plan za školsku 2021./2022</w:t>
      </w:r>
      <w:bookmarkStart w:id="0" w:name="_GoBack"/>
      <w:bookmarkEnd w:id="0"/>
      <w:r>
        <w:t xml:space="preserve">. godinu. </w:t>
      </w:r>
    </w:p>
    <w:p w:rsidR="0074039E" w:rsidRDefault="002C21FA">
      <w:pPr>
        <w:spacing w:after="216" w:line="259" w:lineRule="auto"/>
        <w:ind w:left="0" w:firstLine="0"/>
      </w:pPr>
      <w:r>
        <w:rPr>
          <w:color w:val="FF0000"/>
        </w:rPr>
        <w:t xml:space="preserve"> </w:t>
      </w:r>
    </w:p>
    <w:p w:rsidR="0074039E" w:rsidRDefault="002C21FA">
      <w:pPr>
        <w:spacing w:after="220" w:line="259" w:lineRule="auto"/>
        <w:ind w:left="0" w:firstLine="0"/>
      </w:pPr>
      <w:r>
        <w:rPr>
          <w:color w:val="FF0000"/>
        </w:rPr>
        <w:t xml:space="preserve"> </w:t>
      </w:r>
    </w:p>
    <w:p w:rsidR="0074039E" w:rsidRDefault="002C21FA">
      <w:pPr>
        <w:spacing w:after="216" w:line="259" w:lineRule="auto"/>
        <w:ind w:left="0" w:firstLine="0"/>
        <w:jc w:val="right"/>
      </w:pPr>
      <w:r>
        <w:t xml:space="preserve">Lilijana Radobuljac, prof. savjetnik </w:t>
      </w:r>
    </w:p>
    <w:p w:rsidR="0074039E" w:rsidRDefault="002C21FA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sectPr w:rsidR="0074039E">
      <w:pgSz w:w="11908" w:h="16836"/>
      <w:pgMar w:top="1419" w:right="1415" w:bottom="156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781E"/>
    <w:multiLevelType w:val="hybridMultilevel"/>
    <w:tmpl w:val="DCCC3B34"/>
    <w:lvl w:ilvl="0" w:tplc="90882D2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2D1C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C6B8">
      <w:start w:val="1"/>
      <w:numFmt w:val="bullet"/>
      <w:lvlText w:val="▪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A0F38">
      <w:start w:val="1"/>
      <w:numFmt w:val="bullet"/>
      <w:lvlText w:val="•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A8ECA">
      <w:start w:val="1"/>
      <w:numFmt w:val="bullet"/>
      <w:lvlText w:val="o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2404">
      <w:start w:val="1"/>
      <w:numFmt w:val="bullet"/>
      <w:lvlText w:val="▪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2D704">
      <w:start w:val="1"/>
      <w:numFmt w:val="bullet"/>
      <w:lvlText w:val="•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ACAAE">
      <w:start w:val="1"/>
      <w:numFmt w:val="bullet"/>
      <w:lvlText w:val="o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AB46C">
      <w:start w:val="1"/>
      <w:numFmt w:val="bullet"/>
      <w:lvlText w:val="▪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24316"/>
    <w:multiLevelType w:val="hybridMultilevel"/>
    <w:tmpl w:val="B8BA648C"/>
    <w:lvl w:ilvl="0" w:tplc="C914B40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81940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C42D6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9D84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2A1EE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28492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8F688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8B4B6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CAABA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9D7030"/>
    <w:multiLevelType w:val="hybridMultilevel"/>
    <w:tmpl w:val="64A8168C"/>
    <w:lvl w:ilvl="0" w:tplc="77AEEF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673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AE9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8F9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62B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C14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86C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AA3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83C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D0E10"/>
    <w:multiLevelType w:val="hybridMultilevel"/>
    <w:tmpl w:val="447EF5EE"/>
    <w:lvl w:ilvl="0" w:tplc="5D90D9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69488">
      <w:start w:val="1"/>
      <w:numFmt w:val="bullet"/>
      <w:lvlText w:val="o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297D4">
      <w:start w:val="1"/>
      <w:numFmt w:val="bullet"/>
      <w:lvlRestart w:val="0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40388">
      <w:start w:val="1"/>
      <w:numFmt w:val="bullet"/>
      <w:lvlText w:val="•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C1A46">
      <w:start w:val="1"/>
      <w:numFmt w:val="bullet"/>
      <w:lvlText w:val="o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C5400">
      <w:start w:val="1"/>
      <w:numFmt w:val="bullet"/>
      <w:lvlText w:val="▪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67B8E">
      <w:start w:val="1"/>
      <w:numFmt w:val="bullet"/>
      <w:lvlText w:val="•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C6B9C">
      <w:start w:val="1"/>
      <w:numFmt w:val="bullet"/>
      <w:lvlText w:val="o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CA806">
      <w:start w:val="1"/>
      <w:numFmt w:val="bullet"/>
      <w:lvlText w:val="▪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705A3B"/>
    <w:multiLevelType w:val="hybridMultilevel"/>
    <w:tmpl w:val="86D653F2"/>
    <w:lvl w:ilvl="0" w:tplc="CE3418CA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63D0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8FD1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E6C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A5296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C2FA4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4CC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886F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47778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8F1C75"/>
    <w:multiLevelType w:val="hybridMultilevel"/>
    <w:tmpl w:val="D0364D16"/>
    <w:lvl w:ilvl="0" w:tplc="C60A02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A2DD2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68CF4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8FE7A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827C0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8E91A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2834C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830D2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0F874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C5A45"/>
    <w:multiLevelType w:val="hybridMultilevel"/>
    <w:tmpl w:val="8E943FCC"/>
    <w:lvl w:ilvl="0" w:tplc="D59ECC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4C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010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EFF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EF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31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262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8FE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631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9E"/>
    <w:rsid w:val="002C21FA"/>
    <w:rsid w:val="007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EEEC"/>
  <w15:docId w15:val="{7CFFC127-E529-4066-89B4-627C2D6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Radobuljac</dc:creator>
  <cp:keywords/>
  <cp:lastModifiedBy>LILIJANA RADOBULJAC</cp:lastModifiedBy>
  <cp:revision>2</cp:revision>
  <dcterms:created xsi:type="dcterms:W3CDTF">2020-08-25T19:59:00Z</dcterms:created>
  <dcterms:modified xsi:type="dcterms:W3CDTF">2020-08-25T19:59:00Z</dcterms:modified>
</cp:coreProperties>
</file>